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F09EC"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佛山市顺德区市政基础设施工程质量领先水平评价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申报表</w:t>
      </w:r>
    </w:p>
    <w:p w14:paraId="5751BB86">
      <w:pPr>
        <w:spacing w:line="520" w:lineRule="exact"/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E06EBCB">
      <w:pPr>
        <w:spacing w:line="520" w:lineRule="exact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D6DA7F9">
      <w:pPr>
        <w:spacing w:line="520" w:lineRule="exact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0DA6398">
      <w:pPr>
        <w:spacing w:line="520" w:lineRule="exact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7E8710F">
      <w:pPr>
        <w:spacing w:line="520" w:lineRule="exact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04F43C8">
      <w:pPr>
        <w:spacing w:line="520" w:lineRule="exact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891D90E">
      <w:pPr>
        <w:spacing w:line="520" w:lineRule="exact"/>
        <w:rPr>
          <w:rFonts w:hint="default" w:ascii="宋体" w:hAnsi="宋体" w:eastAsia="宋体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工程名称： ___________________________________</w:t>
      </w: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0FDCDB87">
      <w:pPr>
        <w:spacing w:line="520" w:lineRule="exact"/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5DCC1F9">
      <w:pPr>
        <w:spacing w:line="520" w:lineRule="exact"/>
        <w:rPr>
          <w:rFonts w:hint="eastAsia" w:ascii="宋体" w:hAnsi="宋体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56D9341E">
      <w:pPr>
        <w:spacing w:line="520" w:lineRule="exact"/>
        <w:rPr>
          <w:rFonts w:hint="default" w:ascii="宋体" w:hAnsi="宋体"/>
          <w:b w:val="0"/>
          <w:bCs/>
          <w:color w:val="000000" w:themeColor="text1"/>
          <w:sz w:val="32"/>
          <w:szCs w:val="32"/>
          <w:u w:val="singl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申报单位：</w:t>
      </w: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</w:t>
      </w:r>
    </w:p>
    <w:p w14:paraId="5004EC69">
      <w:pPr>
        <w:spacing w:line="520" w:lineRule="exact"/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CA23D46">
      <w:pPr>
        <w:spacing w:line="520" w:lineRule="exact"/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43B86E2">
      <w:pPr>
        <w:spacing w:line="520" w:lineRule="exact"/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</w:t>
      </w: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2AB1BF6B">
      <w:pPr>
        <w:spacing w:line="520" w:lineRule="exact"/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2D66A27">
      <w:pPr>
        <w:spacing w:line="520" w:lineRule="exact"/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98EC988">
      <w:pPr>
        <w:spacing w:line="520" w:lineRule="exact"/>
        <w:rPr>
          <w:rFonts w:hint="default" w:ascii="宋体" w:hAnsi="宋体" w:eastAsia="宋体"/>
          <w:b w:val="0"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联系电话/手机：</w:t>
      </w: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 w14:paraId="1A0C99DA">
      <w:pPr>
        <w:spacing w:line="520" w:lineRule="exact"/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220EF47">
      <w:pPr>
        <w:spacing w:line="520" w:lineRule="exact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0BA4012">
      <w:pPr>
        <w:spacing w:line="520" w:lineRule="exact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426843F">
      <w:pPr>
        <w:spacing w:line="520" w:lineRule="exact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339EDB5">
      <w:pPr>
        <w:spacing w:line="520" w:lineRule="exact"/>
        <w:jc w:val="center"/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佛山市顺德区市政建设工程协会制</w:t>
      </w:r>
    </w:p>
    <w:p w14:paraId="7077AA8C">
      <w:pPr>
        <w:spacing w:line="520" w:lineRule="exact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D3BD5F1">
      <w:pPr>
        <w:spacing w:line="520" w:lineRule="exact"/>
        <w:jc w:val="center"/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   月   日</w:t>
      </w:r>
    </w:p>
    <w:p w14:paraId="5BFA4A73">
      <w:pPr>
        <w:spacing w:before="100" w:beforeAutospacing="1" w:after="100" w:afterAutospacing="1" w:line="360" w:lineRule="auto"/>
        <w:jc w:val="center"/>
        <w:rPr>
          <w:b/>
          <w:bCs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填表说明</w:t>
      </w:r>
    </w:p>
    <w:p w14:paraId="572AF05A">
      <w:pPr>
        <w:numPr>
          <w:ilvl w:val="0"/>
          <w:numId w:val="1"/>
        </w:numPr>
        <w:ind w:firstLine="560" w:firstLineChars="200"/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填表字迹应工整，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电脑录入（审核意见除外）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，统一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采用 A4（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210mm×297mm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规格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纸张打印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装订。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填表信息要求完整、有效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。（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项目名称要填写全称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建设地点、施工单位、监理单位、建设单位的地址、邮编、联系人、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电话等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必须详尽、准确。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3、工程简介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应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依照以下格式及提纲撰写（篇幅在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600-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00字）。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 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工程概况：工程规模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主要实物工程量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   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工程特点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（重点、难点及对应技术措施）；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   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质量目标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、技术和管理措施、施工效果；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   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研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创新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及新技术应用；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   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各项质量指标完成情况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等。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4、申报理由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请依据《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佛山市顺德区市政基础设施工程质量领先水平评价办法（试行）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》填写（即满足评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价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办法哪些规定要求）；另可结合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质量管控所取得的成效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企业对质量水平评价的需求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展开表述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4ECD5DC5">
      <w:pPr>
        <w:numPr>
          <w:ilvl w:val="0"/>
          <w:numId w:val="0"/>
        </w:numPr>
        <w:jc w:val="left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5、本表及所提供的其它供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质量领先水平评价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的资料要求真实、有效；申报单位对其真实性负责。</w:t>
      </w:r>
    </w:p>
    <w:p w14:paraId="7DEF63A0">
      <w:pPr>
        <w:numPr>
          <w:ilvl w:val="0"/>
          <w:numId w:val="0"/>
        </w:numPr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17E63691">
      <w:pPr>
        <w:numPr>
          <w:ilvl w:val="0"/>
          <w:numId w:val="0"/>
        </w:numPr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49FB45AE">
      <w:pPr>
        <w:numPr>
          <w:ilvl w:val="0"/>
          <w:numId w:val="0"/>
        </w:numPr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308D39D5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94311B4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25E747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CFED03C">
      <w:pPr>
        <w:spacing w:line="600" w:lineRule="exact"/>
        <w:jc w:val="center"/>
        <w:rPr>
          <w:rFonts w:hint="eastAsia" w:ascii="宋体" w:hAnsi="宋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工程概况</w:t>
      </w:r>
    </w:p>
    <w:p w14:paraId="5A529B18">
      <w:pPr>
        <w:spacing w:line="520" w:lineRule="exact"/>
        <w:jc w:val="center"/>
        <w:rPr>
          <w:rFonts w:hint="eastAsia" w:ascii="宋体" w:hAnsi="宋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9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2563"/>
        <w:gridCol w:w="1970"/>
        <w:gridCol w:w="3472"/>
      </w:tblGrid>
      <w:tr w14:paraId="22681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648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5096C9C3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8005" w:type="dxa"/>
            <w:gridSpan w:val="3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EC036A9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9318418">
            <w:pPr>
              <w:spacing w:line="520" w:lineRule="exact"/>
              <w:jc w:val="both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2CB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648" w:type="dxa"/>
            <w:tcBorders>
              <w:left w:val="single" w:color="auto" w:sz="12" w:space="0"/>
            </w:tcBorders>
            <w:noWrap w:val="0"/>
            <w:vAlign w:val="center"/>
          </w:tcPr>
          <w:p w14:paraId="43572734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工程地点</w:t>
            </w:r>
          </w:p>
        </w:tc>
        <w:tc>
          <w:tcPr>
            <w:tcW w:w="800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547E23B7">
            <w:pPr>
              <w:spacing w:line="520" w:lineRule="exact"/>
              <w:jc w:val="both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E90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648" w:type="dxa"/>
            <w:tcBorders>
              <w:left w:val="single" w:color="auto" w:sz="12" w:space="0"/>
            </w:tcBorders>
            <w:noWrap w:val="0"/>
            <w:vAlign w:val="center"/>
          </w:tcPr>
          <w:p w14:paraId="1656F0E2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建设单位 </w:t>
            </w:r>
          </w:p>
        </w:tc>
        <w:tc>
          <w:tcPr>
            <w:tcW w:w="800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514B2306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CFC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648" w:type="dxa"/>
            <w:tcBorders>
              <w:left w:val="single" w:color="auto" w:sz="12" w:space="0"/>
            </w:tcBorders>
            <w:noWrap w:val="0"/>
            <w:vAlign w:val="center"/>
          </w:tcPr>
          <w:p w14:paraId="1814163C">
            <w:pPr>
              <w:spacing w:line="520" w:lineRule="exact"/>
              <w:jc w:val="center"/>
              <w:rPr>
                <w:rFonts w:hint="eastAsia" w:ascii="宋体" w:hAnsi="宋体" w:eastAsia="宋体"/>
                <w:b w:val="0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代建单位</w:t>
            </w:r>
          </w:p>
        </w:tc>
        <w:tc>
          <w:tcPr>
            <w:tcW w:w="800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504E2AB5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D1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648" w:type="dxa"/>
            <w:tcBorders>
              <w:left w:val="single" w:color="auto" w:sz="12" w:space="0"/>
            </w:tcBorders>
            <w:noWrap w:val="0"/>
            <w:vAlign w:val="center"/>
          </w:tcPr>
          <w:p w14:paraId="5BE5A043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设计单位</w:t>
            </w:r>
          </w:p>
        </w:tc>
        <w:tc>
          <w:tcPr>
            <w:tcW w:w="800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3B4B5519">
            <w:pPr>
              <w:spacing w:line="520" w:lineRule="exact"/>
              <w:jc w:val="both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57A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648" w:type="dxa"/>
            <w:tcBorders>
              <w:left w:val="single" w:color="auto" w:sz="12" w:space="0"/>
            </w:tcBorders>
            <w:noWrap w:val="0"/>
            <w:vAlign w:val="center"/>
          </w:tcPr>
          <w:p w14:paraId="24FB3FF1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施工单位 </w:t>
            </w:r>
          </w:p>
        </w:tc>
        <w:tc>
          <w:tcPr>
            <w:tcW w:w="800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6A05777F">
            <w:pPr>
              <w:spacing w:line="520" w:lineRule="exact"/>
              <w:jc w:val="both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6A8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648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624BC2DC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专业分包</w:t>
            </w:r>
          </w:p>
          <w:p w14:paraId="0D74C574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00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5CA36824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094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648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1EBB8D5F">
            <w:pPr>
              <w:spacing w:line="52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21B548FA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00A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648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B18BE93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02523A42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56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648" w:type="dxa"/>
            <w:tcBorders>
              <w:left w:val="single" w:color="auto" w:sz="12" w:space="0"/>
            </w:tcBorders>
            <w:noWrap w:val="0"/>
            <w:vAlign w:val="center"/>
          </w:tcPr>
          <w:p w14:paraId="67EAAF11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监理单位 </w:t>
            </w:r>
          </w:p>
        </w:tc>
        <w:tc>
          <w:tcPr>
            <w:tcW w:w="800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603411BF">
            <w:pPr>
              <w:spacing w:line="520" w:lineRule="exact"/>
              <w:jc w:val="both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7AB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1648" w:type="dxa"/>
            <w:tcBorders>
              <w:left w:val="single" w:color="auto" w:sz="12" w:space="0"/>
            </w:tcBorders>
            <w:noWrap w:val="0"/>
            <w:vAlign w:val="center"/>
          </w:tcPr>
          <w:p w14:paraId="69D92018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工程规模</w:t>
            </w:r>
          </w:p>
        </w:tc>
        <w:tc>
          <w:tcPr>
            <w:tcW w:w="2563" w:type="dxa"/>
            <w:noWrap w:val="0"/>
            <w:vAlign w:val="center"/>
          </w:tcPr>
          <w:p w14:paraId="5879A6E1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noWrap w:val="0"/>
            <w:vAlign w:val="center"/>
          </w:tcPr>
          <w:p w14:paraId="1526337C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结构类型</w:t>
            </w:r>
          </w:p>
        </w:tc>
        <w:tc>
          <w:tcPr>
            <w:tcW w:w="3472" w:type="dxa"/>
            <w:tcBorders>
              <w:right w:val="single" w:color="auto" w:sz="12" w:space="0"/>
            </w:tcBorders>
            <w:noWrap w:val="0"/>
            <w:vAlign w:val="center"/>
          </w:tcPr>
          <w:p w14:paraId="08BA9100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28A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1648" w:type="dxa"/>
            <w:tcBorders>
              <w:left w:val="single" w:color="auto" w:sz="12" w:space="0"/>
            </w:tcBorders>
            <w:noWrap w:val="0"/>
            <w:vAlign w:val="center"/>
          </w:tcPr>
          <w:p w14:paraId="393327A8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开工日期</w:t>
            </w:r>
          </w:p>
        </w:tc>
        <w:tc>
          <w:tcPr>
            <w:tcW w:w="2563" w:type="dxa"/>
            <w:noWrap w:val="0"/>
            <w:vAlign w:val="center"/>
          </w:tcPr>
          <w:p w14:paraId="550DFAF4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noWrap w:val="0"/>
            <w:vAlign w:val="center"/>
          </w:tcPr>
          <w:p w14:paraId="6A44505D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竣工验收日期</w:t>
            </w:r>
          </w:p>
        </w:tc>
        <w:tc>
          <w:tcPr>
            <w:tcW w:w="3472" w:type="dxa"/>
            <w:tcBorders>
              <w:right w:val="single" w:color="auto" w:sz="12" w:space="0"/>
            </w:tcBorders>
            <w:noWrap w:val="0"/>
            <w:vAlign w:val="center"/>
          </w:tcPr>
          <w:p w14:paraId="69C732A5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E48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1648" w:type="dxa"/>
            <w:tcBorders>
              <w:left w:val="single" w:color="auto" w:sz="12" w:space="0"/>
            </w:tcBorders>
            <w:noWrap w:val="0"/>
            <w:vAlign w:val="center"/>
          </w:tcPr>
          <w:p w14:paraId="2BFD97B7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合同造价</w:t>
            </w:r>
          </w:p>
        </w:tc>
        <w:tc>
          <w:tcPr>
            <w:tcW w:w="2563" w:type="dxa"/>
            <w:noWrap w:val="0"/>
            <w:vAlign w:val="center"/>
          </w:tcPr>
          <w:p w14:paraId="59983C5A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0" w:type="dxa"/>
            <w:noWrap w:val="0"/>
            <w:vAlign w:val="center"/>
          </w:tcPr>
          <w:p w14:paraId="048C005E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竣工结算造价</w:t>
            </w:r>
          </w:p>
        </w:tc>
        <w:tc>
          <w:tcPr>
            <w:tcW w:w="3472" w:type="dxa"/>
            <w:tcBorders>
              <w:right w:val="single" w:color="auto" w:sz="12" w:space="0"/>
            </w:tcBorders>
            <w:noWrap w:val="0"/>
            <w:vAlign w:val="center"/>
          </w:tcPr>
          <w:p w14:paraId="331F7D87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4E3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9653" w:type="dxa"/>
            <w:gridSpan w:val="4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/>
            <w:noWrap w:val="0"/>
            <w:vAlign w:val="center"/>
          </w:tcPr>
          <w:p w14:paraId="464B2F2D">
            <w:pPr>
              <w:rPr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是否发生过重大质量安全事故（如是，请说明情况）：</w:t>
            </w:r>
          </w:p>
          <w:p w14:paraId="5AD38F73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5CC1519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5E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64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66E2CDD5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</w:t>
            </w:r>
          </w:p>
          <w:p w14:paraId="081E5632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程</w:t>
            </w:r>
          </w:p>
          <w:p w14:paraId="3409F80F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简</w:t>
            </w:r>
          </w:p>
          <w:p w14:paraId="32B32FCA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介</w:t>
            </w:r>
          </w:p>
        </w:tc>
        <w:tc>
          <w:tcPr>
            <w:tcW w:w="8005" w:type="dxa"/>
            <w:gridSpan w:val="3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C40203D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8D1998B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66D3683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2BF1E45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762A1E8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26D718F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59C2814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7EE3257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F3C745E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8EDF246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F705DA3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BDDBE7F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6293BFE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045104B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8670650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6B18DA5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B20C5D8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B76A915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3B862F0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6510FD3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E73392C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034219C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D21ABE8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7725F6C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323B612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E75D84C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FFCEF27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A8FB60F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56AC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20" w:lineRule="exact"/>
        <w:jc w:val="center"/>
        <w:textAlignment w:val="auto"/>
        <w:rPr>
          <w:rFonts w:hint="eastAsia" w:ascii="宋体" w:hAnsi="宋体"/>
          <w:b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单位（子单位）工程验收情况一览表</w:t>
      </w:r>
    </w:p>
    <w:tbl>
      <w:tblPr>
        <w:tblStyle w:val="2"/>
        <w:tblW w:w="9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3960"/>
        <w:gridCol w:w="2760"/>
        <w:gridCol w:w="1906"/>
      </w:tblGrid>
      <w:tr w14:paraId="464D3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27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3BDFE8AC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 号</w:t>
            </w:r>
          </w:p>
        </w:tc>
        <w:tc>
          <w:tcPr>
            <w:tcW w:w="3960" w:type="dxa"/>
            <w:tcBorders>
              <w:top w:val="single" w:color="auto" w:sz="12" w:space="0"/>
            </w:tcBorders>
            <w:noWrap w:val="0"/>
            <w:vAlign w:val="center"/>
          </w:tcPr>
          <w:p w14:paraId="5E725B4E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（子单位）</w:t>
            </w:r>
          </w:p>
          <w:p w14:paraId="58CE468D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2760" w:type="dxa"/>
            <w:tcBorders>
              <w:top w:val="single" w:color="auto" w:sz="12" w:space="0"/>
            </w:tcBorders>
            <w:noWrap w:val="0"/>
            <w:vAlign w:val="center"/>
          </w:tcPr>
          <w:p w14:paraId="1CEBC638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工程量（万元）</w:t>
            </w:r>
          </w:p>
        </w:tc>
        <w:tc>
          <w:tcPr>
            <w:tcW w:w="1906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BCBA256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验收</w:t>
            </w: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</w:tr>
      <w:tr w14:paraId="1204B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027" w:type="dxa"/>
            <w:tcBorders>
              <w:left w:val="single" w:color="auto" w:sz="12" w:space="0"/>
            </w:tcBorders>
            <w:noWrap w:val="0"/>
            <w:vAlign w:val="center"/>
          </w:tcPr>
          <w:p w14:paraId="1D3A7CE5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noWrap w:val="0"/>
            <w:vAlign w:val="center"/>
          </w:tcPr>
          <w:p w14:paraId="64B1430E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0" w:type="dxa"/>
            <w:noWrap w:val="0"/>
            <w:vAlign w:val="center"/>
          </w:tcPr>
          <w:p w14:paraId="57A1872E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6" w:type="dxa"/>
            <w:tcBorders>
              <w:right w:val="single" w:color="auto" w:sz="12" w:space="0"/>
            </w:tcBorders>
            <w:noWrap w:val="0"/>
            <w:vAlign w:val="center"/>
          </w:tcPr>
          <w:p w14:paraId="543B9793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60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027" w:type="dxa"/>
            <w:tcBorders>
              <w:left w:val="single" w:color="auto" w:sz="12" w:space="0"/>
            </w:tcBorders>
            <w:noWrap w:val="0"/>
            <w:vAlign w:val="center"/>
          </w:tcPr>
          <w:p w14:paraId="71A61119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noWrap w:val="0"/>
            <w:vAlign w:val="center"/>
          </w:tcPr>
          <w:p w14:paraId="03AA6685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0" w:type="dxa"/>
            <w:noWrap w:val="0"/>
            <w:vAlign w:val="center"/>
          </w:tcPr>
          <w:p w14:paraId="31F198AD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6" w:type="dxa"/>
            <w:tcBorders>
              <w:right w:val="single" w:color="auto" w:sz="12" w:space="0"/>
            </w:tcBorders>
            <w:noWrap w:val="0"/>
            <w:vAlign w:val="center"/>
          </w:tcPr>
          <w:p w14:paraId="294E8C52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C92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027" w:type="dxa"/>
            <w:tcBorders>
              <w:left w:val="single" w:color="auto" w:sz="12" w:space="0"/>
            </w:tcBorders>
            <w:noWrap w:val="0"/>
            <w:vAlign w:val="center"/>
          </w:tcPr>
          <w:p w14:paraId="6CEDC32C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noWrap w:val="0"/>
            <w:vAlign w:val="center"/>
          </w:tcPr>
          <w:p w14:paraId="78FDF636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0" w:type="dxa"/>
            <w:noWrap w:val="0"/>
            <w:vAlign w:val="center"/>
          </w:tcPr>
          <w:p w14:paraId="6520F06A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6" w:type="dxa"/>
            <w:tcBorders>
              <w:right w:val="single" w:color="auto" w:sz="12" w:space="0"/>
            </w:tcBorders>
            <w:noWrap w:val="0"/>
            <w:vAlign w:val="center"/>
          </w:tcPr>
          <w:p w14:paraId="2D761026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54C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027" w:type="dxa"/>
            <w:tcBorders>
              <w:left w:val="single" w:color="auto" w:sz="12" w:space="0"/>
            </w:tcBorders>
            <w:noWrap w:val="0"/>
            <w:vAlign w:val="center"/>
          </w:tcPr>
          <w:p w14:paraId="55175CEF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noWrap w:val="0"/>
            <w:vAlign w:val="center"/>
          </w:tcPr>
          <w:p w14:paraId="1051DDE9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0" w:type="dxa"/>
            <w:noWrap w:val="0"/>
            <w:vAlign w:val="center"/>
          </w:tcPr>
          <w:p w14:paraId="745EA4DA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6" w:type="dxa"/>
            <w:tcBorders>
              <w:right w:val="single" w:color="auto" w:sz="12" w:space="0"/>
            </w:tcBorders>
            <w:noWrap w:val="0"/>
            <w:vAlign w:val="center"/>
          </w:tcPr>
          <w:p w14:paraId="1693B45F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F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027" w:type="dxa"/>
            <w:tcBorders>
              <w:left w:val="single" w:color="auto" w:sz="12" w:space="0"/>
            </w:tcBorders>
            <w:noWrap w:val="0"/>
            <w:vAlign w:val="center"/>
          </w:tcPr>
          <w:p w14:paraId="32CB7E20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noWrap w:val="0"/>
            <w:vAlign w:val="center"/>
          </w:tcPr>
          <w:p w14:paraId="22980048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0" w:type="dxa"/>
            <w:noWrap w:val="0"/>
            <w:vAlign w:val="center"/>
          </w:tcPr>
          <w:p w14:paraId="59D1C2F4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6" w:type="dxa"/>
            <w:tcBorders>
              <w:right w:val="single" w:color="auto" w:sz="12" w:space="0"/>
            </w:tcBorders>
            <w:noWrap w:val="0"/>
            <w:vAlign w:val="center"/>
          </w:tcPr>
          <w:p w14:paraId="456D1AF0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4A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027" w:type="dxa"/>
            <w:tcBorders>
              <w:left w:val="single" w:color="auto" w:sz="12" w:space="0"/>
            </w:tcBorders>
            <w:noWrap w:val="0"/>
            <w:vAlign w:val="center"/>
          </w:tcPr>
          <w:p w14:paraId="23B9DD0E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noWrap w:val="0"/>
            <w:vAlign w:val="center"/>
          </w:tcPr>
          <w:p w14:paraId="7D7B1BAC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0" w:type="dxa"/>
            <w:noWrap w:val="0"/>
            <w:vAlign w:val="center"/>
          </w:tcPr>
          <w:p w14:paraId="138BDC9C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6" w:type="dxa"/>
            <w:tcBorders>
              <w:right w:val="single" w:color="auto" w:sz="12" w:space="0"/>
            </w:tcBorders>
            <w:noWrap w:val="0"/>
            <w:vAlign w:val="center"/>
          </w:tcPr>
          <w:p w14:paraId="7D4C0DDF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6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027" w:type="dxa"/>
            <w:tcBorders>
              <w:left w:val="single" w:color="auto" w:sz="12" w:space="0"/>
            </w:tcBorders>
            <w:noWrap w:val="0"/>
            <w:vAlign w:val="center"/>
          </w:tcPr>
          <w:p w14:paraId="63A0F33E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noWrap w:val="0"/>
            <w:vAlign w:val="center"/>
          </w:tcPr>
          <w:p w14:paraId="1BC259EC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0" w:type="dxa"/>
            <w:noWrap w:val="0"/>
            <w:vAlign w:val="center"/>
          </w:tcPr>
          <w:p w14:paraId="22C292B5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6" w:type="dxa"/>
            <w:tcBorders>
              <w:right w:val="single" w:color="auto" w:sz="12" w:space="0"/>
            </w:tcBorders>
            <w:noWrap w:val="0"/>
            <w:vAlign w:val="center"/>
          </w:tcPr>
          <w:p w14:paraId="7C95BFC0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DD7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027" w:type="dxa"/>
            <w:tcBorders>
              <w:left w:val="single" w:color="auto" w:sz="12" w:space="0"/>
            </w:tcBorders>
            <w:noWrap w:val="0"/>
            <w:vAlign w:val="center"/>
          </w:tcPr>
          <w:p w14:paraId="136AE615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noWrap w:val="0"/>
            <w:vAlign w:val="center"/>
          </w:tcPr>
          <w:p w14:paraId="406B328F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0" w:type="dxa"/>
            <w:noWrap w:val="0"/>
            <w:vAlign w:val="center"/>
          </w:tcPr>
          <w:p w14:paraId="2D37E3CE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6" w:type="dxa"/>
            <w:tcBorders>
              <w:right w:val="single" w:color="auto" w:sz="12" w:space="0"/>
            </w:tcBorders>
            <w:noWrap w:val="0"/>
            <w:vAlign w:val="center"/>
          </w:tcPr>
          <w:p w14:paraId="6771FED3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9D5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4987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 w14:paraId="77B493E9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（子单位）</w:t>
            </w: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工程个数：</w:t>
            </w:r>
          </w:p>
        </w:tc>
        <w:tc>
          <w:tcPr>
            <w:tcW w:w="4666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55530419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合计工程量：                万元</w:t>
            </w:r>
          </w:p>
        </w:tc>
      </w:tr>
      <w:tr w14:paraId="2F7F4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1027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31C049BF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优良品率</w:t>
            </w:r>
          </w:p>
        </w:tc>
        <w:tc>
          <w:tcPr>
            <w:tcW w:w="3960" w:type="dxa"/>
            <w:noWrap w:val="0"/>
            <w:vAlign w:val="center"/>
          </w:tcPr>
          <w:p w14:paraId="4E93A581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按个数计</w:t>
            </w:r>
          </w:p>
        </w:tc>
        <w:tc>
          <w:tcPr>
            <w:tcW w:w="4666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494CE95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%</w:t>
            </w:r>
          </w:p>
        </w:tc>
      </w:tr>
      <w:tr w14:paraId="3E493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027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6D595559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0" w:type="dxa"/>
            <w:tcBorders>
              <w:bottom w:val="single" w:color="auto" w:sz="12" w:space="0"/>
            </w:tcBorders>
            <w:noWrap w:val="0"/>
            <w:vAlign w:val="center"/>
          </w:tcPr>
          <w:p w14:paraId="33107782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按工程量计</w:t>
            </w:r>
          </w:p>
        </w:tc>
        <w:tc>
          <w:tcPr>
            <w:tcW w:w="4666" w:type="dxa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481BA0C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%</w:t>
            </w:r>
          </w:p>
        </w:tc>
      </w:tr>
    </w:tbl>
    <w:p w14:paraId="2BCF4E3A">
      <w:pPr>
        <w:spacing w:line="520" w:lineRule="exact"/>
        <w:jc w:val="center"/>
        <w:rPr>
          <w:rFonts w:hint="eastAsia" w:ascii="宋体" w:hAnsi="宋体"/>
          <w:b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9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8734"/>
      </w:tblGrid>
      <w:tr w14:paraId="1D6AC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5" w:hRule="atLeast"/>
          <w:jc w:val="center"/>
        </w:trPr>
        <w:tc>
          <w:tcPr>
            <w:tcW w:w="919" w:type="dxa"/>
            <w:tcBorders>
              <w:top w:val="single" w:color="auto" w:sz="12" w:space="0"/>
              <w:left w:val="single" w:color="auto" w:sz="12" w:space="0"/>
            </w:tcBorders>
            <w:shd w:val="clear" w:color="auto" w:fill="FFFFFF"/>
            <w:noWrap w:val="0"/>
            <w:vAlign w:val="center"/>
          </w:tcPr>
          <w:p w14:paraId="250EC594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75DD874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E80F4C7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6D8C088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03F753C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BCFB054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95890F3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申报</w:t>
            </w:r>
          </w:p>
          <w:p w14:paraId="76297767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理由</w:t>
            </w:r>
          </w:p>
          <w:p w14:paraId="6945583B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65C3FE4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4E564AF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4" w:type="dxa"/>
            <w:tcBorders>
              <w:top w:val="single" w:color="auto" w:sz="12" w:space="0"/>
              <w:right w:val="single" w:color="auto" w:sz="12" w:space="0"/>
            </w:tcBorders>
            <w:shd w:val="clear" w:color="auto" w:fill="FFFFFF"/>
            <w:noWrap w:val="0"/>
            <w:vAlign w:val="center"/>
          </w:tcPr>
          <w:p w14:paraId="0AD65CDC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300C0B6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51557F1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7FA405D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7D3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9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FFFFFF"/>
            <w:noWrap w:val="0"/>
            <w:vAlign w:val="center"/>
          </w:tcPr>
          <w:p w14:paraId="0FFDB68B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施工</w:t>
            </w:r>
          </w:p>
          <w:p w14:paraId="711F229E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  <w:p w14:paraId="0B367859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自评</w:t>
            </w:r>
          </w:p>
          <w:p w14:paraId="6C35F758">
            <w:pPr>
              <w:spacing w:line="520" w:lineRule="exact"/>
              <w:rPr>
                <w:rFonts w:ascii="宋体" w:hAnsi="宋体"/>
                <w:b w:val="0"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  <w:p w14:paraId="37FDAD75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4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FFFFF"/>
            <w:noWrap w:val="0"/>
            <w:vAlign w:val="center"/>
          </w:tcPr>
          <w:p w14:paraId="4CB50091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7F3C396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A7BDF71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DF1F3CE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32DC5E9">
            <w:pPr>
              <w:spacing w:line="520" w:lineRule="exact"/>
              <w:ind w:firstLine="274" w:firstLineChars="98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5705B20B">
            <w:pPr>
              <w:spacing w:line="520" w:lineRule="exact"/>
              <w:ind w:firstLine="274" w:firstLineChars="98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DDE4128">
            <w:pPr>
              <w:spacing w:line="520" w:lineRule="exact"/>
              <w:ind w:firstLine="3920" w:firstLineChars="1400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（盖章）         年   月    日</w:t>
            </w:r>
          </w:p>
          <w:p w14:paraId="36B87042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95F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9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42D7528B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建</w:t>
            </w:r>
          </w:p>
          <w:p w14:paraId="03488CF7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</w:t>
            </w:r>
          </w:p>
          <w:p w14:paraId="6ED46D62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</w:t>
            </w:r>
          </w:p>
          <w:p w14:paraId="444A2A44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位</w:t>
            </w:r>
          </w:p>
          <w:p w14:paraId="465D9FEA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意</w:t>
            </w:r>
          </w:p>
          <w:p w14:paraId="22FAD4AC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见</w:t>
            </w:r>
          </w:p>
          <w:p w14:paraId="31330D91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4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top"/>
          </w:tcPr>
          <w:p w14:paraId="154D53B5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FBC1256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3CDF44B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3896E29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71D2A55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67BC78C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0EE44CC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7559A59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65B6BB6">
            <w:pPr>
              <w:spacing w:line="520" w:lineRule="exact"/>
              <w:ind w:firstLine="274" w:firstLineChars="98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（盖章）         年   月    日</w:t>
            </w:r>
          </w:p>
          <w:p w14:paraId="38CF01C4">
            <w:pPr>
              <w:spacing w:line="520" w:lineRule="exact"/>
              <w:ind w:firstLine="274" w:firstLineChars="98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CB7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9" w:type="dxa"/>
            <w:tcBorders>
              <w:left w:val="single" w:color="auto" w:sz="12" w:space="0"/>
            </w:tcBorders>
            <w:noWrap w:val="0"/>
            <w:vAlign w:val="center"/>
          </w:tcPr>
          <w:p w14:paraId="1F8EC907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</w:t>
            </w:r>
          </w:p>
          <w:p w14:paraId="7BB64DE6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计</w:t>
            </w:r>
          </w:p>
          <w:p w14:paraId="245AABE0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</w:t>
            </w:r>
          </w:p>
          <w:p w14:paraId="17FBCADF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位</w:t>
            </w:r>
          </w:p>
          <w:p w14:paraId="36440FFF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意</w:t>
            </w:r>
          </w:p>
          <w:p w14:paraId="1930693A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见</w:t>
            </w:r>
          </w:p>
        </w:tc>
        <w:tc>
          <w:tcPr>
            <w:tcW w:w="8734" w:type="dxa"/>
            <w:tcBorders>
              <w:right w:val="single" w:color="auto" w:sz="12" w:space="0"/>
            </w:tcBorders>
            <w:noWrap w:val="0"/>
            <w:vAlign w:val="top"/>
          </w:tcPr>
          <w:p w14:paraId="37E10D60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1AFF427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8ACC9E9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4F4123C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9339A46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78EAB25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155301D">
            <w:pPr>
              <w:spacing w:line="520" w:lineRule="exact"/>
              <w:ind w:firstLine="274" w:firstLineChars="98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（盖章）         年   月    日</w:t>
            </w:r>
          </w:p>
          <w:p w14:paraId="7FD66872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3E6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7" w:hRule="atLeast"/>
          <w:jc w:val="center"/>
        </w:trPr>
        <w:tc>
          <w:tcPr>
            <w:tcW w:w="919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1D47CD29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监</w:t>
            </w:r>
          </w:p>
          <w:p w14:paraId="78E71F7D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46297131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</w:t>
            </w:r>
          </w:p>
          <w:p w14:paraId="0F11DFDE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位</w:t>
            </w:r>
          </w:p>
          <w:p w14:paraId="6B74D827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意</w:t>
            </w:r>
          </w:p>
          <w:p w14:paraId="1F548D3E">
            <w:pPr>
              <w:spacing w:line="520" w:lineRule="exact"/>
              <w:jc w:val="center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见</w:t>
            </w:r>
          </w:p>
        </w:tc>
        <w:tc>
          <w:tcPr>
            <w:tcW w:w="8734" w:type="dxa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0F7B490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1C5972F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ECC86B5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8E37C30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6FB9A09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6F7917F">
            <w:pPr>
              <w:spacing w:line="520" w:lineRule="exact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8AD46FD">
            <w:pPr>
              <w:spacing w:line="520" w:lineRule="exact"/>
              <w:ind w:firstLine="411" w:firstLineChars="147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（盖章）          年   月    日</w:t>
            </w:r>
          </w:p>
          <w:p w14:paraId="7159D653">
            <w:pPr>
              <w:spacing w:line="520" w:lineRule="exact"/>
              <w:ind w:firstLine="411" w:firstLineChars="147"/>
              <w:rPr>
                <w:rFonts w:hint="eastAsia" w:ascii="宋体" w:hAnsi="宋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06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1" w:hRule="atLeast"/>
          <w:jc w:val="center"/>
        </w:trPr>
        <w:tc>
          <w:tcPr>
            <w:tcW w:w="919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1942CF06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</w:t>
            </w:r>
          </w:p>
          <w:p w14:paraId="3962C2AD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家</w:t>
            </w:r>
          </w:p>
          <w:p w14:paraId="2475F35B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 w14:paraId="237C1A74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价</w:t>
            </w:r>
          </w:p>
          <w:p w14:paraId="4E887A11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意</w:t>
            </w:r>
          </w:p>
          <w:p w14:paraId="3DE07CB4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见</w:t>
            </w:r>
          </w:p>
        </w:tc>
        <w:tc>
          <w:tcPr>
            <w:tcW w:w="8734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top"/>
          </w:tcPr>
          <w:p w14:paraId="5E08C026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878E782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BCDDE7C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4C9A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auto"/>
              <w:ind w:firstLine="560" w:firstLineChars="200"/>
              <w:textAlignment w:val="auto"/>
              <w:rPr>
                <w:rFonts w:ascii="华文仿宋" w:hAnsi="华文仿宋" w:eastAsia="华文仿宋"/>
                <w:color w:val="000000" w:themeColor="text1"/>
                <w:kern w:val="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依据现行的《佛山市顺德区市政基础设施工程质量领先水平评价办法》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经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专家组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评价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认为该项目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华文仿宋" w:hAnsi="华文仿宋" w:eastAsia="华文仿宋"/>
                <w:b/>
                <w:bCs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□符合</w:t>
            </w:r>
            <w:r>
              <w:rPr>
                <w:rFonts w:hint="eastAsia" w:ascii="华文仿宋" w:hAnsi="华文仿宋" w:eastAsia="华文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华文仿宋" w:hAnsi="华文仿宋" w:eastAsia="华文仿宋"/>
                <w:b/>
                <w:bCs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不符合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）质量领先水平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的条件，拟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华文仿宋" w:hAnsi="华文仿宋" w:eastAsia="华文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□同意□不同意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通过佛山市顺德区市政基础设施工程质量领先水平评价</w:t>
            </w:r>
            <w:r>
              <w:rPr>
                <w:rFonts w:hint="eastAsia" w:ascii="华文仿宋" w:hAnsi="华文仿宋" w:eastAsia="华文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EE9C601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F1405A8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专家签名：                   </w:t>
            </w:r>
          </w:p>
          <w:p w14:paraId="54E5F91A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8F184D7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</w:p>
          <w:p w14:paraId="1B6ACD79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 w14:paraId="1BE2B678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年    月   日</w:t>
            </w:r>
          </w:p>
          <w:p w14:paraId="5970755D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F42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3" w:hRule="atLeast"/>
          <w:jc w:val="center"/>
        </w:trPr>
        <w:tc>
          <w:tcPr>
            <w:tcW w:w="919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00F8A745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协</w:t>
            </w:r>
          </w:p>
          <w:p w14:paraId="60DC6170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会</w:t>
            </w:r>
          </w:p>
          <w:p w14:paraId="55D260A3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审</w:t>
            </w:r>
          </w:p>
          <w:p w14:paraId="34B34630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定</w:t>
            </w:r>
          </w:p>
          <w:p w14:paraId="7B7DFE3A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意</w:t>
            </w:r>
          </w:p>
          <w:p w14:paraId="359368C8">
            <w:pPr>
              <w:spacing w:line="520" w:lineRule="exact"/>
              <w:jc w:val="center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见</w:t>
            </w:r>
          </w:p>
        </w:tc>
        <w:tc>
          <w:tcPr>
            <w:tcW w:w="8734" w:type="dxa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82C91F6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2A7AA87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7B2CA29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E6B0169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C149D56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11E554C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EDF1BFF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CADB36C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1CB71EA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（盖章）          年   月    日</w:t>
            </w:r>
          </w:p>
          <w:p w14:paraId="2B08EF1A">
            <w:pPr>
              <w:spacing w:line="520" w:lineRule="exact"/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96C89F7">
      <w:pPr>
        <w:spacing w:line="520" w:lineRule="exact"/>
        <w:jc w:val="both"/>
        <w:rPr>
          <w:rFonts w:hint="eastAsia" w:ascii="宋体" w:hAnsi="宋体"/>
          <w:b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0342F1"/>
    <w:multiLevelType w:val="singleLevel"/>
    <w:tmpl w:val="700342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405BE6"/>
    <w:rsid w:val="1A405BE6"/>
    <w:rsid w:val="1ED12ADC"/>
    <w:rsid w:val="48CA4171"/>
    <w:rsid w:val="56F7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783</Words>
  <Characters>834</Characters>
  <Lines>0</Lines>
  <Paragraphs>0</Paragraphs>
  <TotalTime>2</TotalTime>
  <ScaleCrop>false</ScaleCrop>
  <LinksUpToDate>false</LinksUpToDate>
  <CharactersWithSpaces>1345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2025-03-25T00:34:00Z</dcterms:created>
  <dc:creator>WPS_1559551066</dc:creator>
  <cp:lastModifiedBy>琏</cp:lastModifiedBy>
  <dcterms:modified xsi:type="dcterms:W3CDTF">2025-11-17T02:16:31Z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A45E1588D7BF49FE81815752426AF9D0_11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