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0AC32">
      <w:pPr>
        <w:jc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bookmarkStart w:id="0" w:name="_GoBack"/>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 xml:space="preserve">佛山市顺德区市政建设工程质量管理小组活动成果等级评价办法（试行） </w:t>
      </w:r>
    </w:p>
    <w:p w14:paraId="28794803">
      <w:pPr>
        <w:keepNext w:val="0"/>
        <w:keepLines w:val="0"/>
        <w:widowControl/>
        <w:suppressLineNumbers w:val="0"/>
        <w:jc w:val="left"/>
        <w:rPr>
          <w:rFonts w:hint="eastAsia" w:ascii="宋体" w:hAnsi="宋体" w:eastAsia="宋体" w:cs="宋体"/>
          <w:b/>
          <w:bCs/>
          <w:color w:val="000000" w:themeColor="text1"/>
          <w:kern w:val="0"/>
          <w:sz w:val="36"/>
          <w:szCs w:val="36"/>
          <w:lang w:val="en-US" w:eastAsia="zh-CN" w:bidi="ar"/>
          <w14:textFill>
            <w14:solidFill>
              <w14:schemeClr w14:val="tx1"/>
            </w14:solidFill>
          </w14:textFill>
        </w:rPr>
      </w:pPr>
    </w:p>
    <w:p w14:paraId="31CB0DB9">
      <w:pPr>
        <w:keepNext w:val="0"/>
        <w:keepLines w:val="0"/>
        <w:widowControl/>
        <w:suppressLineNumbers w:val="0"/>
        <w:jc w:val="center"/>
        <w:rPr>
          <w:color w:val="000000" w:themeColor="text1"/>
          <w14:textFill>
            <w14:solidFill>
              <w14:schemeClr w14:val="tx1"/>
            </w14:solidFill>
          </w14:textFill>
        </w:rPr>
      </w:pPr>
      <w:r>
        <w:rPr>
          <w:rFonts w:hint="eastAsia" w:ascii="宋体" w:hAnsi="宋体" w:eastAsia="宋体" w:cs="宋体"/>
          <w:b/>
          <w:bCs/>
          <w:color w:val="000000" w:themeColor="text1"/>
          <w:kern w:val="0"/>
          <w:sz w:val="36"/>
          <w:szCs w:val="36"/>
          <w:lang w:val="en-US" w:eastAsia="zh-CN" w:bidi="ar"/>
          <w14:textFill>
            <w14:solidFill>
              <w14:schemeClr w14:val="tx1"/>
            </w14:solidFill>
          </w14:textFill>
        </w:rPr>
        <w:t>第一章 总则</w:t>
      </w:r>
    </w:p>
    <w:p w14:paraId="35DA04A4">
      <w:pPr>
        <w:keepNext w:val="0"/>
        <w:keepLines w:val="0"/>
        <w:widowControl/>
        <w:suppressLineNumbers w:val="0"/>
        <w:ind w:firstLine="562" w:firstLineChars="200"/>
        <w:jc w:val="left"/>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 xml:space="preserve">第一条 </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为进一步贯彻落实科学发展观和《质量振兴纲要》，推动企业深化全面质量管理，实现全员参与质量改进，引导和促进质量管理QC小组活动科学、规范地开展，为企业的科研创新、增效减支发挥作用。根据国家有关部门《关于推进企业质量管理小组活动意见》的通知精神及中国质量协会发布的《质量管理小组活动准则》，结合顺德区市政建设工程行业实际情况，制订本办法。 </w:t>
      </w:r>
    </w:p>
    <w:p w14:paraId="59282B1F">
      <w:pPr>
        <w:keepNext w:val="0"/>
        <w:keepLines w:val="0"/>
        <w:widowControl/>
        <w:suppressLineNumbers w:val="0"/>
        <w:ind w:firstLine="562" w:firstLineChars="200"/>
        <w:jc w:val="left"/>
        <w:rPr>
          <w:color w:val="000000" w:themeColor="text1"/>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 xml:space="preserve">第二条 </w:t>
      </w:r>
      <w:r>
        <w:rPr>
          <w:rFonts w:hint="eastAsia" w:ascii="宋体" w:hAnsi="宋体" w:eastAsia="宋体" w:cs="宋体"/>
          <w:color w:val="000000" w:themeColor="text1"/>
          <w:kern w:val="0"/>
          <w:sz w:val="28"/>
          <w:szCs w:val="28"/>
          <w:lang w:val="en-US" w:eastAsia="zh-CN" w:bidi="ar"/>
          <w14:textFill>
            <w14:solidFill>
              <w14:schemeClr w14:val="tx1"/>
            </w14:solidFill>
          </w14:textFill>
        </w:rPr>
        <w:t>佛山市顺德区市政建设工程质量管理活动小组成果等级评价工作是顺德区市政建设行业质量评价工作的重要组成部分，由佛山市顺德区市政建设工程协会（以下称协会）负责，评价具体工作由协会秘书处组织</w:t>
      </w:r>
      <w:r>
        <w:rPr>
          <w:rFonts w:hint="eastAsia" w:ascii="宋体" w:hAnsi="宋体" w:eastAsia="宋体" w:cs="宋体"/>
          <w:color w:val="000000" w:themeColor="text1"/>
          <w:kern w:val="0"/>
          <w:sz w:val="28"/>
          <w:szCs w:val="28"/>
          <w:lang w:val="en-US" w:eastAsia="zh-CN" w:bidi="ar"/>
          <w14:textFill>
            <w14:solidFill>
              <w14:schemeClr w14:val="tx1"/>
            </w14:solidFill>
          </w14:textFill>
        </w:rPr>
        <w:t>专家</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组实施。 </w:t>
      </w:r>
    </w:p>
    <w:p w14:paraId="1BBF4B51">
      <w:pPr>
        <w:keepNext w:val="0"/>
        <w:keepLines w:val="0"/>
        <w:widowControl/>
        <w:suppressLineNumbers w:val="0"/>
        <w:ind w:firstLine="562" w:firstLineChars="200"/>
        <w:jc w:val="left"/>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 xml:space="preserve">第三条 </w:t>
      </w:r>
      <w:r>
        <w:rPr>
          <w:rFonts w:hint="eastAsia" w:ascii="宋体" w:hAnsi="宋体" w:eastAsia="宋体" w:cs="宋体"/>
          <w:color w:val="000000" w:themeColor="text1"/>
          <w:kern w:val="0"/>
          <w:sz w:val="28"/>
          <w:szCs w:val="28"/>
          <w:lang w:val="en-US" w:eastAsia="zh-CN" w:bidi="ar"/>
          <w14:textFill>
            <w14:solidFill>
              <w14:schemeClr w14:val="tx1"/>
            </w14:solidFill>
          </w14:textFill>
        </w:rPr>
        <w:t>顺德区市政建设工程质量管理小组活动成果等级评价工作每年进行一次，一般年底举行。</w:t>
      </w:r>
    </w:p>
    <w:p w14:paraId="2BAFE776">
      <w:pPr>
        <w:keepNext w:val="0"/>
        <w:keepLines w:val="0"/>
        <w:widowControl/>
        <w:suppressLineNumbers w:val="0"/>
        <w:ind w:firstLine="562" w:firstLineChars="200"/>
        <w:jc w:val="left"/>
        <w:rPr>
          <w:color w:val="000000" w:themeColor="text1"/>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 xml:space="preserve">第四条 </w:t>
      </w:r>
      <w:r>
        <w:rPr>
          <w:rFonts w:hint="eastAsia" w:ascii="宋体" w:hAnsi="宋体" w:eastAsia="宋体" w:cs="宋体"/>
          <w:color w:val="000000" w:themeColor="text1"/>
          <w:kern w:val="0"/>
          <w:sz w:val="28"/>
          <w:szCs w:val="28"/>
          <w:lang w:val="en-US" w:eastAsia="zh-CN" w:bidi="ar"/>
          <w14:textFill>
            <w14:solidFill>
              <w14:schemeClr w14:val="tx1"/>
            </w14:solidFill>
          </w14:textFill>
        </w:rPr>
        <w:t>评价工作坚持科学、公开、公正、公平的原则，</w:t>
      </w:r>
      <w:r>
        <w:rPr>
          <w:rFonts w:hint="eastAsia" w:ascii="宋体" w:hAnsi="宋体" w:eastAsia="宋体" w:cs="宋体"/>
          <w:color w:val="000000" w:themeColor="text1"/>
          <w:kern w:val="0"/>
          <w:sz w:val="28"/>
          <w:szCs w:val="28"/>
          <w:lang w:val="en-US" w:eastAsia="zh-CN" w:bidi="ar"/>
          <w14:textFill>
            <w14:solidFill>
              <w14:schemeClr w14:val="tx1"/>
            </w14:solidFill>
          </w14:textFill>
        </w:rPr>
        <w:t>评价分设：一等、二等、三等成果。</w:t>
      </w:r>
    </w:p>
    <w:p w14:paraId="032C0C8F">
      <w:pPr>
        <w:keepNext w:val="0"/>
        <w:keepLines w:val="0"/>
        <w:widowControl/>
        <w:suppressLineNumbers w:val="0"/>
        <w:jc w:val="center"/>
        <w:rPr>
          <w:rFonts w:hint="eastAsia" w:ascii="宋体" w:hAnsi="宋体" w:eastAsia="宋体" w:cs="宋体"/>
          <w:b/>
          <w:bCs/>
          <w:color w:val="000000" w:themeColor="text1"/>
          <w:kern w:val="0"/>
          <w:sz w:val="36"/>
          <w:szCs w:val="36"/>
          <w:lang w:val="en-US" w:eastAsia="zh-CN" w:bidi="ar"/>
          <w14:textFill>
            <w14:solidFill>
              <w14:schemeClr w14:val="tx1"/>
            </w14:solidFill>
          </w14:textFill>
        </w:rPr>
      </w:pPr>
      <w:r>
        <w:rPr>
          <w:rFonts w:hint="eastAsia" w:ascii="宋体" w:hAnsi="宋体" w:eastAsia="宋体" w:cs="宋体"/>
          <w:b/>
          <w:bCs/>
          <w:color w:val="000000" w:themeColor="text1"/>
          <w:kern w:val="0"/>
          <w:sz w:val="36"/>
          <w:szCs w:val="36"/>
          <w:lang w:val="en-US" w:eastAsia="zh-CN" w:bidi="ar"/>
          <w14:textFill>
            <w14:solidFill>
              <w14:schemeClr w14:val="tx1"/>
            </w14:solidFill>
          </w14:textFill>
        </w:rPr>
        <w:t xml:space="preserve">第二章 申报条件 </w:t>
      </w:r>
    </w:p>
    <w:p w14:paraId="1416E49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2" w:firstLineChars="200"/>
        <w:jc w:val="left"/>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 xml:space="preserve">第五条 </w:t>
      </w:r>
      <w:r>
        <w:rPr>
          <w:rFonts w:hint="eastAsia" w:ascii="宋体" w:hAnsi="宋体" w:eastAsia="宋体" w:cs="宋体"/>
          <w:color w:val="000000" w:themeColor="text1"/>
          <w:kern w:val="0"/>
          <w:sz w:val="28"/>
          <w:szCs w:val="28"/>
          <w:lang w:val="en-US" w:eastAsia="zh-CN" w:bidi="ar"/>
          <w14:textFill>
            <w14:solidFill>
              <w14:schemeClr w14:val="tx1"/>
            </w14:solidFill>
          </w14:textFill>
        </w:rPr>
        <w:t>质量管理小组活动遵循的基本原则：</w:t>
      </w:r>
    </w:p>
    <w:p w14:paraId="6C878A5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left"/>
        <w:rPr>
          <w:rFonts w:hint="default"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1、</w:t>
      </w:r>
      <w:r>
        <w:rPr>
          <w:rFonts w:hint="default" w:ascii="宋体" w:hAnsi="宋体" w:eastAsia="宋体" w:cs="宋体"/>
          <w:color w:val="000000" w:themeColor="text1"/>
          <w:kern w:val="0"/>
          <w:sz w:val="28"/>
          <w:szCs w:val="28"/>
          <w:lang w:val="en-US" w:eastAsia="zh-CN" w:bidi="ar"/>
          <w14:textFill>
            <w14:solidFill>
              <w14:schemeClr w14:val="tx1"/>
            </w14:solidFill>
          </w14:textFill>
        </w:rPr>
        <w:t>全员参与：全体员工自愿加入质量管理小组，积极参与小组活动，活动过程中充分发挥每一位成员的作用；</w:t>
      </w:r>
    </w:p>
    <w:p w14:paraId="79176E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left"/>
        <w:rPr>
          <w:rFonts w:hint="default"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2、</w:t>
      </w:r>
      <w:r>
        <w:rPr>
          <w:rFonts w:hint="default" w:ascii="宋体" w:hAnsi="宋体" w:eastAsia="宋体" w:cs="宋体"/>
          <w:color w:val="000000" w:themeColor="text1"/>
          <w:kern w:val="0"/>
          <w:sz w:val="28"/>
          <w:szCs w:val="28"/>
          <w:lang w:val="en-US" w:eastAsia="zh-CN" w:bidi="ar"/>
          <w14:textFill>
            <w14:solidFill>
              <w14:schemeClr w14:val="tx1"/>
            </w14:solidFill>
          </w14:textFill>
        </w:rPr>
        <w:t>持续改进和创新：为提高员工队伍素质，提升组织管理水平，质量管理小组长期坚持不懈地开 展质量改进和创新活动；</w:t>
      </w:r>
    </w:p>
    <w:p w14:paraId="23B613D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left"/>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3、</w:t>
      </w:r>
      <w:r>
        <w:rPr>
          <w:rFonts w:hint="default" w:ascii="宋体" w:hAnsi="宋体" w:eastAsia="宋体" w:cs="宋体"/>
          <w:color w:val="000000" w:themeColor="text1"/>
          <w:kern w:val="0"/>
          <w:sz w:val="28"/>
          <w:szCs w:val="28"/>
          <w:lang w:val="en-US" w:eastAsia="zh-CN" w:bidi="ar"/>
          <w14:textFill>
            <w14:solidFill>
              <w14:schemeClr w14:val="tx1"/>
            </w14:solidFill>
          </w14:textFill>
        </w:rPr>
        <w:t>遵循PDCA 循环：为持续、有效地开展活动并实现目标，质量管理小组活动遵循策划(P)、实施(D) 、检查(C) 、处置(A)  程序开展活动</w:t>
      </w:r>
      <w:r>
        <w:rPr>
          <w:rFonts w:hint="eastAsia" w:ascii="宋体" w:hAnsi="宋体" w:eastAsia="宋体" w:cs="宋体"/>
          <w:color w:val="000000" w:themeColor="text1"/>
          <w:kern w:val="0"/>
          <w:sz w:val="28"/>
          <w:szCs w:val="28"/>
          <w:lang w:val="en-US" w:eastAsia="zh-CN" w:bidi="ar"/>
          <w14:textFill>
            <w14:solidFill>
              <w14:schemeClr w14:val="tx1"/>
            </w14:solidFill>
          </w14:textFill>
        </w:rPr>
        <w:t>；</w:t>
      </w:r>
    </w:p>
    <w:p w14:paraId="2152C17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left"/>
        <w:rPr>
          <w:rFonts w:hint="default"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4、</w:t>
      </w:r>
      <w:r>
        <w:rPr>
          <w:rFonts w:hint="default" w:ascii="宋体" w:hAnsi="宋体" w:eastAsia="宋体" w:cs="宋体"/>
          <w:color w:val="000000" w:themeColor="text1"/>
          <w:kern w:val="0"/>
          <w:sz w:val="28"/>
          <w:szCs w:val="28"/>
          <w:lang w:val="en-US" w:eastAsia="zh-CN" w:bidi="ar"/>
          <w14:textFill>
            <w14:solidFill>
              <w14:schemeClr w14:val="tx1"/>
            </w14:solidFill>
          </w14:textFill>
        </w:rPr>
        <w:t xml:space="preserve"> 基于客观事实与数据：质量管理小组活动过程基于客观事实与数据进行调查、分析、评价与决策 ；</w:t>
      </w:r>
    </w:p>
    <w:p w14:paraId="558557B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left"/>
        <w:rPr>
          <w:rFonts w:hint="default" w:ascii="宋体" w:hAnsi="宋体" w:eastAsia="宋体" w:cs="宋体"/>
          <w:color w:val="000000" w:themeColor="text1"/>
          <w:spacing w:val="-3"/>
          <w:sz w:val="21"/>
          <w:szCs w:val="21"/>
          <w:lang w:val="en-US" w:eastAsia="zh-CN"/>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5、</w:t>
      </w:r>
      <w:r>
        <w:rPr>
          <w:rFonts w:hint="default" w:ascii="宋体" w:hAnsi="宋体" w:eastAsia="宋体" w:cs="宋体"/>
          <w:color w:val="000000" w:themeColor="text1"/>
          <w:kern w:val="0"/>
          <w:sz w:val="28"/>
          <w:szCs w:val="28"/>
          <w:lang w:val="en-US" w:eastAsia="zh-CN" w:bidi="ar"/>
          <w14:textFill>
            <w14:solidFill>
              <w14:schemeClr w14:val="tx1"/>
            </w14:solidFill>
          </w14:textFill>
        </w:rPr>
        <w:t>应用统计方法：质量管理小组活动适宜、正确地应用统计方法，对收集的客观事实与数据进行整理、分析、验证，并作出结论。</w:t>
      </w:r>
    </w:p>
    <w:p w14:paraId="427CB6F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2" w:firstLineChars="200"/>
        <w:jc w:val="left"/>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 xml:space="preserve">第六条 </w:t>
      </w:r>
      <w:r>
        <w:rPr>
          <w:rFonts w:hint="eastAsia" w:ascii="宋体" w:hAnsi="宋体" w:eastAsia="宋体" w:cs="宋体"/>
          <w:color w:val="000000" w:themeColor="text1"/>
          <w:kern w:val="0"/>
          <w:sz w:val="28"/>
          <w:szCs w:val="28"/>
          <w:lang w:val="en-US" w:eastAsia="zh-CN" w:bidi="ar"/>
          <w14:textFill>
            <w14:solidFill>
              <w14:schemeClr w14:val="tx1"/>
            </w14:solidFill>
          </w14:textFill>
        </w:rPr>
        <w:t>申报的具体</w:t>
      </w:r>
      <w:r>
        <w:rPr>
          <w:rFonts w:hint="default" w:ascii="宋体" w:hAnsi="宋体" w:eastAsia="宋体" w:cs="宋体"/>
          <w:color w:val="000000" w:themeColor="text1"/>
          <w:kern w:val="0"/>
          <w:sz w:val="28"/>
          <w:szCs w:val="28"/>
          <w:lang w:val="en-US" w:eastAsia="zh-CN" w:bidi="ar"/>
          <w14:textFill>
            <w14:solidFill>
              <w14:schemeClr w14:val="tx1"/>
            </w14:solidFill>
          </w14:textFill>
        </w:rPr>
        <w:t>条件：开展QC小组活动要根据本岗位、本工作中出现的质量问题，依据质量管理基本理论，按照QC小组活动程序，运用质量管理统计方法开展活动，解决课题，完成小组活动目标</w:t>
      </w:r>
      <w:r>
        <w:rPr>
          <w:rFonts w:hint="eastAsia" w:ascii="宋体" w:hAnsi="宋体" w:eastAsia="宋体" w:cs="宋体"/>
          <w:color w:val="000000" w:themeColor="text1"/>
          <w:kern w:val="0"/>
          <w:sz w:val="28"/>
          <w:szCs w:val="28"/>
          <w:lang w:val="en-US" w:eastAsia="zh-CN" w:bidi="ar"/>
          <w14:textFill>
            <w14:solidFill>
              <w14:schemeClr w14:val="tx1"/>
            </w14:solidFill>
          </w14:textFill>
        </w:rPr>
        <w:t>，</w:t>
      </w:r>
    </w:p>
    <w:p w14:paraId="09A0BE9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left"/>
        <w:rPr>
          <w:rFonts w:hint="default" w:ascii="宋体" w:hAnsi="宋体" w:eastAsia="宋体" w:cs="宋体"/>
          <w:color w:val="000000" w:themeColor="text1"/>
          <w:kern w:val="0"/>
          <w:sz w:val="28"/>
          <w:szCs w:val="28"/>
          <w:lang w:val="en-US" w:eastAsia="zh-CN" w:bidi="ar"/>
          <w14:textFill>
            <w14:solidFill>
              <w14:schemeClr w14:val="tx1"/>
            </w14:solidFill>
          </w14:textFill>
        </w:rPr>
      </w:pPr>
      <w:r>
        <w:rPr>
          <w:rFonts w:hint="default" w:ascii="宋体" w:hAnsi="宋体" w:eastAsia="宋体" w:cs="宋体"/>
          <w:color w:val="000000" w:themeColor="text1"/>
          <w:kern w:val="0"/>
          <w:sz w:val="28"/>
          <w:szCs w:val="28"/>
          <w:lang w:val="en-US" w:eastAsia="zh-CN" w:bidi="ar"/>
          <w14:textFill>
            <w14:solidFill>
              <w14:schemeClr w14:val="tx1"/>
            </w14:solidFill>
          </w14:textFill>
        </w:rPr>
        <w:t>1</w:t>
      </w:r>
      <w:r>
        <w:rPr>
          <w:rFonts w:hint="eastAsia" w:ascii="宋体" w:hAnsi="宋体" w:eastAsia="宋体" w:cs="宋体"/>
          <w:color w:val="000000" w:themeColor="text1"/>
          <w:kern w:val="0"/>
          <w:sz w:val="28"/>
          <w:szCs w:val="28"/>
          <w:lang w:val="en-US" w:eastAsia="zh-CN" w:bidi="ar"/>
          <w14:textFill>
            <w14:solidFill>
              <w14:schemeClr w14:val="tx1"/>
            </w14:solidFill>
          </w14:textFill>
        </w:rPr>
        <w:t>、</w:t>
      </w:r>
      <w:r>
        <w:rPr>
          <w:rFonts w:hint="default" w:ascii="宋体" w:hAnsi="宋体" w:eastAsia="宋体" w:cs="宋体"/>
          <w:color w:val="000000" w:themeColor="text1"/>
          <w:kern w:val="0"/>
          <w:sz w:val="28"/>
          <w:szCs w:val="28"/>
          <w:lang w:val="en-US" w:eastAsia="zh-CN" w:bidi="ar"/>
          <w14:textFill>
            <w14:solidFill>
              <w14:schemeClr w14:val="tx1"/>
            </w14:solidFill>
          </w14:textFill>
        </w:rPr>
        <w:t xml:space="preserve"> 围绕企业方针、目标及生产、经营、服务活动中存在的问题开展活动，取得显著成效，其经验有普遍推广意义。</w:t>
      </w:r>
    </w:p>
    <w:p w14:paraId="3FA4463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left"/>
        <w:rPr>
          <w:rFonts w:hint="default" w:ascii="宋体" w:hAnsi="宋体" w:eastAsia="宋体" w:cs="宋体"/>
          <w:color w:val="000000" w:themeColor="text1"/>
          <w:kern w:val="0"/>
          <w:sz w:val="28"/>
          <w:szCs w:val="28"/>
          <w:lang w:val="en-US" w:eastAsia="zh-CN" w:bidi="ar"/>
          <w14:textFill>
            <w14:solidFill>
              <w14:schemeClr w14:val="tx1"/>
            </w14:solidFill>
          </w14:textFill>
        </w:rPr>
      </w:pPr>
      <w:r>
        <w:rPr>
          <w:rFonts w:hint="default" w:ascii="宋体" w:hAnsi="宋体" w:eastAsia="宋体" w:cs="宋体"/>
          <w:color w:val="000000" w:themeColor="text1"/>
          <w:kern w:val="0"/>
          <w:sz w:val="28"/>
          <w:szCs w:val="28"/>
          <w:lang w:val="en-US" w:eastAsia="zh-CN" w:bidi="ar"/>
          <w14:textFill>
            <w14:solidFill>
              <w14:schemeClr w14:val="tx1"/>
            </w14:solidFill>
          </w14:textFill>
        </w:rPr>
        <w:t>2</w:t>
      </w:r>
      <w:r>
        <w:rPr>
          <w:rFonts w:hint="eastAsia" w:ascii="宋体" w:hAnsi="宋体" w:eastAsia="宋体" w:cs="宋体"/>
          <w:color w:val="000000" w:themeColor="text1"/>
          <w:kern w:val="0"/>
          <w:sz w:val="28"/>
          <w:szCs w:val="28"/>
          <w:lang w:val="en-US" w:eastAsia="zh-CN" w:bidi="ar"/>
          <w14:textFill>
            <w14:solidFill>
              <w14:schemeClr w14:val="tx1"/>
            </w14:solidFill>
          </w14:textFill>
        </w:rPr>
        <w:t>、</w:t>
      </w:r>
      <w:r>
        <w:rPr>
          <w:rFonts w:hint="default" w:ascii="宋体" w:hAnsi="宋体" w:eastAsia="宋体" w:cs="宋体"/>
          <w:color w:val="000000" w:themeColor="text1"/>
          <w:kern w:val="0"/>
          <w:sz w:val="28"/>
          <w:szCs w:val="28"/>
          <w:lang w:val="en-US" w:eastAsia="zh-CN" w:bidi="ar"/>
          <w14:textFill>
            <w14:solidFill>
              <w14:schemeClr w14:val="tx1"/>
            </w14:solidFill>
          </w14:textFill>
        </w:rPr>
        <w:t xml:space="preserve"> 注重全员参与、活动过程和活动结果，并有创新，注重工具方法的应用。</w:t>
      </w:r>
    </w:p>
    <w:p w14:paraId="75BC64A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left"/>
        <w:rPr>
          <w:rFonts w:hint="default" w:ascii="宋体" w:hAnsi="宋体" w:eastAsia="宋体" w:cs="宋体"/>
          <w:color w:val="000000" w:themeColor="text1"/>
          <w:kern w:val="0"/>
          <w:sz w:val="28"/>
          <w:szCs w:val="28"/>
          <w:lang w:val="en-US" w:eastAsia="zh-CN" w:bidi="ar"/>
          <w14:textFill>
            <w14:solidFill>
              <w14:schemeClr w14:val="tx1"/>
            </w14:solidFill>
          </w14:textFill>
        </w:rPr>
      </w:pPr>
      <w:r>
        <w:rPr>
          <w:rFonts w:hint="default" w:ascii="宋体" w:hAnsi="宋体" w:eastAsia="宋体" w:cs="宋体"/>
          <w:color w:val="000000" w:themeColor="text1"/>
          <w:kern w:val="0"/>
          <w:sz w:val="28"/>
          <w:szCs w:val="28"/>
          <w:lang w:val="en-US" w:eastAsia="zh-CN" w:bidi="ar"/>
          <w14:textFill>
            <w14:solidFill>
              <w14:schemeClr w14:val="tx1"/>
            </w14:solidFill>
          </w14:textFill>
        </w:rPr>
        <w:t>3</w:t>
      </w:r>
      <w:r>
        <w:rPr>
          <w:rFonts w:hint="eastAsia" w:ascii="宋体" w:hAnsi="宋体" w:eastAsia="宋体" w:cs="宋体"/>
          <w:color w:val="000000" w:themeColor="text1"/>
          <w:kern w:val="0"/>
          <w:sz w:val="28"/>
          <w:szCs w:val="28"/>
          <w:lang w:val="en-US" w:eastAsia="zh-CN" w:bidi="ar"/>
          <w14:textFill>
            <w14:solidFill>
              <w14:schemeClr w14:val="tx1"/>
            </w14:solidFill>
          </w14:textFill>
        </w:rPr>
        <w:t>、</w:t>
      </w:r>
      <w:r>
        <w:rPr>
          <w:rFonts w:hint="default" w:ascii="宋体" w:hAnsi="宋体" w:eastAsia="宋体" w:cs="宋体"/>
          <w:color w:val="000000" w:themeColor="text1"/>
          <w:kern w:val="0"/>
          <w:sz w:val="28"/>
          <w:szCs w:val="28"/>
          <w:lang w:val="en-US" w:eastAsia="zh-CN" w:bidi="ar"/>
          <w14:textFill>
            <w14:solidFill>
              <w14:schemeClr w14:val="tx1"/>
            </w14:solidFill>
          </w14:textFill>
        </w:rPr>
        <w:t xml:space="preserve"> 坚持学习、实践并传播QC小组活动知识、经验和有关业务、技术知识，不断提高技能和管理水平。</w:t>
      </w:r>
    </w:p>
    <w:p w14:paraId="45F5085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left"/>
        <w:rPr>
          <w:rFonts w:hint="default" w:ascii="宋体" w:hAnsi="宋体" w:eastAsia="宋体" w:cs="宋体"/>
          <w:color w:val="000000" w:themeColor="text1"/>
          <w:kern w:val="0"/>
          <w:sz w:val="28"/>
          <w:szCs w:val="28"/>
          <w:lang w:val="en-US" w:eastAsia="zh-CN" w:bidi="ar"/>
          <w14:textFill>
            <w14:solidFill>
              <w14:schemeClr w14:val="tx1"/>
            </w14:solidFill>
          </w14:textFill>
        </w:rPr>
      </w:pPr>
      <w:r>
        <w:rPr>
          <w:rFonts w:hint="default" w:ascii="宋体" w:hAnsi="宋体" w:eastAsia="宋体" w:cs="宋体"/>
          <w:color w:val="000000" w:themeColor="text1"/>
          <w:kern w:val="0"/>
          <w:sz w:val="28"/>
          <w:szCs w:val="28"/>
          <w:lang w:val="en-US" w:eastAsia="zh-CN" w:bidi="ar"/>
          <w14:textFill>
            <w14:solidFill>
              <w14:schemeClr w14:val="tx1"/>
            </w14:solidFill>
          </w14:textFill>
        </w:rPr>
        <w:t>4</w:t>
      </w:r>
      <w:r>
        <w:rPr>
          <w:rFonts w:hint="eastAsia" w:ascii="宋体" w:hAnsi="宋体" w:eastAsia="宋体" w:cs="宋体"/>
          <w:color w:val="000000" w:themeColor="text1"/>
          <w:kern w:val="0"/>
          <w:sz w:val="28"/>
          <w:szCs w:val="28"/>
          <w:lang w:val="en-US" w:eastAsia="zh-CN" w:bidi="ar"/>
          <w14:textFill>
            <w14:solidFill>
              <w14:schemeClr w14:val="tx1"/>
            </w14:solidFill>
          </w14:textFill>
        </w:rPr>
        <w:t>、</w:t>
      </w:r>
      <w:r>
        <w:rPr>
          <w:rFonts w:hint="default" w:ascii="宋体" w:hAnsi="宋体" w:eastAsia="宋体" w:cs="宋体"/>
          <w:color w:val="000000" w:themeColor="text1"/>
          <w:kern w:val="0"/>
          <w:sz w:val="28"/>
          <w:szCs w:val="28"/>
          <w:lang w:val="en-US" w:eastAsia="zh-CN" w:bidi="ar"/>
          <w14:textFill>
            <w14:solidFill>
              <w14:schemeClr w14:val="tx1"/>
            </w14:solidFill>
          </w14:textFill>
        </w:rPr>
        <w:t xml:space="preserve"> 重视</w:t>
      </w:r>
      <w:r>
        <w:rPr>
          <w:rFonts w:hint="eastAsia" w:ascii="宋体" w:hAnsi="宋体" w:eastAsia="宋体" w:cs="宋体"/>
          <w:color w:val="000000" w:themeColor="text1"/>
          <w:kern w:val="0"/>
          <w:sz w:val="28"/>
          <w:szCs w:val="28"/>
          <w:lang w:val="en-US" w:eastAsia="zh-CN" w:bidi="ar"/>
          <w14:textFill>
            <w14:solidFill>
              <w14:schemeClr w14:val="tx1"/>
            </w14:solidFill>
          </w14:textFill>
        </w:rPr>
        <w:t>并留存有</w:t>
      </w:r>
      <w:r>
        <w:rPr>
          <w:rFonts w:hint="default" w:ascii="宋体" w:hAnsi="宋体" w:eastAsia="宋体" w:cs="宋体"/>
          <w:color w:val="000000" w:themeColor="text1"/>
          <w:kern w:val="0"/>
          <w:sz w:val="28"/>
          <w:szCs w:val="28"/>
          <w:lang w:val="en-US" w:eastAsia="zh-CN" w:bidi="ar"/>
          <w14:textFill>
            <w14:solidFill>
              <w14:schemeClr w14:val="tx1"/>
            </w14:solidFill>
          </w14:textFill>
        </w:rPr>
        <w:t>小组现场活动记录和凭证。</w:t>
      </w:r>
    </w:p>
    <w:p w14:paraId="7C34BF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left"/>
        <w:rPr>
          <w:rFonts w:hint="default" w:ascii="宋体" w:hAnsi="宋体" w:eastAsia="宋体" w:cs="宋体"/>
          <w:color w:val="000000" w:themeColor="text1"/>
          <w:kern w:val="0"/>
          <w:sz w:val="28"/>
          <w:szCs w:val="28"/>
          <w:lang w:val="en-US" w:eastAsia="zh-CN" w:bidi="ar"/>
          <w14:textFill>
            <w14:solidFill>
              <w14:schemeClr w14:val="tx1"/>
            </w14:solidFill>
          </w14:textFill>
        </w:rPr>
      </w:pPr>
      <w:r>
        <w:rPr>
          <w:rFonts w:hint="default" w:ascii="宋体" w:hAnsi="宋体" w:eastAsia="宋体" w:cs="宋体"/>
          <w:color w:val="000000" w:themeColor="text1"/>
          <w:kern w:val="0"/>
          <w:sz w:val="28"/>
          <w:szCs w:val="28"/>
          <w:lang w:val="en-US" w:eastAsia="zh-CN" w:bidi="ar"/>
          <w14:textFill>
            <w14:solidFill>
              <w14:schemeClr w14:val="tx1"/>
            </w14:solidFill>
          </w14:textFill>
        </w:rPr>
        <w:t>5</w:t>
      </w:r>
      <w:r>
        <w:rPr>
          <w:rFonts w:hint="eastAsia" w:ascii="宋体" w:hAnsi="宋体" w:eastAsia="宋体" w:cs="宋体"/>
          <w:color w:val="000000" w:themeColor="text1"/>
          <w:kern w:val="0"/>
          <w:sz w:val="28"/>
          <w:szCs w:val="28"/>
          <w:lang w:val="en-US" w:eastAsia="zh-CN" w:bidi="ar"/>
          <w14:textFill>
            <w14:solidFill>
              <w14:schemeClr w14:val="tx1"/>
            </w14:solidFill>
          </w14:textFill>
        </w:rPr>
        <w:t>、</w:t>
      </w:r>
      <w:r>
        <w:rPr>
          <w:rFonts w:hint="default" w:ascii="宋体" w:hAnsi="宋体" w:eastAsia="宋体" w:cs="宋体"/>
          <w:color w:val="000000" w:themeColor="text1"/>
          <w:kern w:val="0"/>
          <w:sz w:val="28"/>
          <w:szCs w:val="28"/>
          <w:lang w:val="en-US" w:eastAsia="zh-CN" w:bidi="ar"/>
          <w14:textFill>
            <w14:solidFill>
              <w14:schemeClr w14:val="tx1"/>
            </w14:solidFill>
          </w14:textFill>
        </w:rPr>
        <w:t xml:space="preserve"> 注重小组成果的交流、分享与转化。</w:t>
      </w:r>
      <w:r>
        <w:rPr>
          <w:rFonts w:hint="eastAsia" w:ascii="宋体" w:hAnsi="宋体" w:eastAsia="宋体" w:cs="宋体"/>
          <w:color w:val="000000" w:themeColor="text1"/>
          <w:kern w:val="0"/>
          <w:sz w:val="28"/>
          <w:szCs w:val="28"/>
          <w:lang w:val="en-US" w:eastAsia="zh-CN" w:bidi="ar"/>
          <w14:textFill>
            <w14:solidFill>
              <w14:schemeClr w14:val="tx1"/>
            </w14:solidFill>
          </w14:textFill>
        </w:rPr>
        <w:t>具有一定的科技含量和推广运用价值，创造了良好的经济效益和社会效益。</w:t>
      </w:r>
    </w:p>
    <w:p w14:paraId="2096BC1B">
      <w:pPr>
        <w:keepNext w:val="0"/>
        <w:keepLines w:val="0"/>
        <w:widowControl/>
        <w:suppressLineNumbers w:val="0"/>
        <w:ind w:firstLine="560" w:firstLineChars="200"/>
        <w:jc w:val="left"/>
        <w:rPr>
          <w:color w:val="000000" w:themeColor="text1"/>
          <w14:textFill>
            <w14:solidFill>
              <w14:schemeClr w14:val="tx1"/>
            </w14:solidFill>
          </w14:textFill>
        </w:rPr>
      </w:pPr>
      <w:r>
        <w:rPr>
          <w:rFonts w:hint="default" w:ascii="宋体" w:hAnsi="宋体" w:eastAsia="宋体" w:cs="宋体"/>
          <w:color w:val="000000" w:themeColor="text1"/>
          <w:kern w:val="0"/>
          <w:sz w:val="28"/>
          <w:szCs w:val="28"/>
          <w:lang w:val="en-US" w:eastAsia="zh-CN" w:bidi="ar"/>
          <w14:textFill>
            <w14:solidFill>
              <w14:schemeClr w14:val="tx1"/>
            </w14:solidFill>
          </w14:textFill>
        </w:rPr>
        <w:t>6</w:t>
      </w:r>
      <w:r>
        <w:rPr>
          <w:rFonts w:hint="eastAsia" w:ascii="宋体" w:hAnsi="宋体" w:eastAsia="宋体" w:cs="宋体"/>
          <w:color w:val="000000" w:themeColor="text1"/>
          <w:kern w:val="0"/>
          <w:sz w:val="28"/>
          <w:szCs w:val="28"/>
          <w:lang w:val="en-US" w:eastAsia="zh-CN" w:bidi="ar"/>
          <w14:textFill>
            <w14:solidFill>
              <w14:schemeClr w14:val="tx1"/>
            </w14:solidFill>
          </w14:textFill>
        </w:rPr>
        <w:t>、活动结束日期与申报截止日期的时间间隔不超过</w:t>
      </w:r>
      <w:r>
        <w:rPr>
          <w:rFonts w:hint="eastAsia" w:ascii="宋体" w:hAnsi="宋体" w:eastAsia="宋体" w:cs="宋体"/>
          <w:color w:val="000000" w:themeColor="text1"/>
          <w:kern w:val="0"/>
          <w:sz w:val="28"/>
          <w:szCs w:val="28"/>
          <w:lang w:val="en-US" w:eastAsia="zh-CN" w:bidi="ar"/>
          <w14:textFill>
            <w14:solidFill>
              <w14:schemeClr w14:val="tx1"/>
            </w14:solidFill>
          </w14:textFill>
        </w:rPr>
        <w:t>18个月。</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 </w:t>
      </w:r>
    </w:p>
    <w:p w14:paraId="334630E2">
      <w:pPr>
        <w:keepNext w:val="0"/>
        <w:keepLines w:val="0"/>
        <w:widowControl/>
        <w:suppressLineNumbers w:val="0"/>
        <w:jc w:val="center"/>
        <w:rPr>
          <w:rFonts w:hint="eastAsia" w:ascii="宋体" w:hAnsi="宋体" w:eastAsia="宋体" w:cs="宋体"/>
          <w:b/>
          <w:bCs/>
          <w:color w:val="000000" w:themeColor="text1"/>
          <w:kern w:val="0"/>
          <w:sz w:val="36"/>
          <w:szCs w:val="36"/>
          <w:lang w:val="en-US" w:eastAsia="zh-CN" w:bidi="ar"/>
          <w14:textFill>
            <w14:solidFill>
              <w14:schemeClr w14:val="tx1"/>
            </w14:solidFill>
          </w14:textFill>
        </w:rPr>
      </w:pPr>
      <w:r>
        <w:rPr>
          <w:rFonts w:hint="eastAsia" w:ascii="宋体" w:hAnsi="宋体" w:eastAsia="宋体" w:cs="宋体"/>
          <w:b/>
          <w:bCs/>
          <w:color w:val="000000" w:themeColor="text1"/>
          <w:kern w:val="0"/>
          <w:sz w:val="36"/>
          <w:szCs w:val="36"/>
          <w:lang w:val="en-US" w:eastAsia="zh-CN" w:bidi="ar"/>
          <w14:textFill>
            <w14:solidFill>
              <w14:schemeClr w14:val="tx1"/>
            </w14:solidFill>
          </w14:textFill>
        </w:rPr>
        <w:t xml:space="preserve">第三章 申报程序 </w:t>
      </w:r>
    </w:p>
    <w:p w14:paraId="0E2CFC50">
      <w:pPr>
        <w:keepNext w:val="0"/>
        <w:keepLines w:val="0"/>
        <w:widowControl/>
        <w:suppressLineNumbers w:val="0"/>
        <w:ind w:firstLine="562" w:firstLineChars="200"/>
        <w:jc w:val="left"/>
        <w:rPr>
          <w:color w:val="000000" w:themeColor="text1"/>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 xml:space="preserve">第七条 </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各会员企业依据申报条件向顺德区市政建设工程协会自荐申报。申报时须提交以下材料： </w:t>
      </w:r>
    </w:p>
    <w:p w14:paraId="3837DB62">
      <w:pPr>
        <w:keepNext w:val="0"/>
        <w:keepLines w:val="0"/>
        <w:widowControl/>
        <w:suppressLineNumbers w:val="0"/>
        <w:ind w:firstLine="560" w:firstLineChars="200"/>
        <w:jc w:val="left"/>
        <w:rPr>
          <w:color w:val="000000" w:themeColor="text1"/>
          <w14:textFill>
            <w14:solidFill>
              <w14:schemeClr w14:val="tx1"/>
            </w14:solidFill>
          </w14:textFill>
        </w:rPr>
      </w:pPr>
      <w:r>
        <w:rPr>
          <w:rFonts w:hint="default" w:ascii="Calibri" w:hAnsi="Calibri" w:eastAsia="宋体" w:cs="Calibri"/>
          <w:color w:val="000000" w:themeColor="text1"/>
          <w:kern w:val="0"/>
          <w:sz w:val="28"/>
          <w:szCs w:val="28"/>
          <w:lang w:val="en-US" w:eastAsia="zh-CN" w:bidi="ar"/>
          <w14:textFill>
            <w14:solidFill>
              <w14:schemeClr w14:val="tx1"/>
            </w14:solidFill>
          </w14:textFill>
        </w:rPr>
        <w:t>1</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、申报表； </w:t>
      </w:r>
    </w:p>
    <w:p w14:paraId="7EF76F74">
      <w:pPr>
        <w:keepNext w:val="0"/>
        <w:keepLines w:val="0"/>
        <w:widowControl/>
        <w:suppressLineNumbers w:val="0"/>
        <w:ind w:firstLine="560" w:firstLineChars="200"/>
        <w:jc w:val="left"/>
        <w:rPr>
          <w:color w:val="000000" w:themeColor="text1"/>
          <w14:textFill>
            <w14:solidFill>
              <w14:schemeClr w14:val="tx1"/>
            </w14:solidFill>
          </w14:textFill>
        </w:rPr>
      </w:pPr>
      <w:r>
        <w:rPr>
          <w:rFonts w:hint="default" w:ascii="Calibri" w:hAnsi="Calibri" w:eastAsia="宋体" w:cs="Calibri"/>
          <w:color w:val="000000" w:themeColor="text1"/>
          <w:kern w:val="0"/>
          <w:sz w:val="28"/>
          <w:szCs w:val="28"/>
          <w:lang w:val="en-US" w:eastAsia="zh-CN" w:bidi="ar"/>
          <w14:textFill>
            <w14:solidFill>
              <w14:schemeClr w14:val="tx1"/>
            </w14:solidFill>
          </w14:textFill>
        </w:rPr>
        <w:t>2</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、活动成果材料； </w:t>
      </w:r>
    </w:p>
    <w:p w14:paraId="2AB93980">
      <w:pPr>
        <w:keepNext w:val="0"/>
        <w:keepLines w:val="0"/>
        <w:widowControl/>
        <w:suppressLineNumbers w:val="0"/>
        <w:ind w:firstLine="560" w:firstLineChars="200"/>
        <w:jc w:val="left"/>
        <w:rPr>
          <w:color w:val="000000" w:themeColor="text1"/>
          <w14:textFill>
            <w14:solidFill>
              <w14:schemeClr w14:val="tx1"/>
            </w14:solidFill>
          </w14:textFill>
        </w:rPr>
      </w:pPr>
      <w:r>
        <w:rPr>
          <w:rFonts w:hint="default" w:ascii="Calibri" w:hAnsi="Calibri" w:eastAsia="宋体" w:cs="Calibri"/>
          <w:color w:val="000000" w:themeColor="text1"/>
          <w:kern w:val="0"/>
          <w:sz w:val="28"/>
          <w:szCs w:val="28"/>
          <w:lang w:val="en-US" w:eastAsia="zh-CN" w:bidi="ar"/>
          <w14:textFill>
            <w14:solidFill>
              <w14:schemeClr w14:val="tx1"/>
            </w14:solidFill>
          </w14:textFill>
        </w:rPr>
        <w:t>3</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、企业对小组的现场评价记录及其他有效证明文件； </w:t>
      </w:r>
    </w:p>
    <w:p w14:paraId="0DD2E1EE">
      <w:pPr>
        <w:keepNext w:val="0"/>
        <w:keepLines w:val="0"/>
        <w:widowControl/>
        <w:suppressLineNumbers w:val="0"/>
        <w:ind w:firstLine="560" w:firstLineChars="200"/>
        <w:jc w:val="left"/>
        <w:rPr>
          <w:color w:val="000000" w:themeColor="text1"/>
          <w14:textFill>
            <w14:solidFill>
              <w14:schemeClr w14:val="tx1"/>
            </w14:solidFill>
          </w14:textFill>
        </w:rPr>
      </w:pPr>
      <w:r>
        <w:rPr>
          <w:rFonts w:hint="default" w:ascii="Calibri" w:hAnsi="Calibri" w:eastAsia="宋体" w:cs="Calibri"/>
          <w:color w:val="000000" w:themeColor="text1"/>
          <w:kern w:val="0"/>
          <w:sz w:val="28"/>
          <w:szCs w:val="28"/>
          <w:lang w:val="en-US" w:eastAsia="zh-CN" w:bidi="ar"/>
          <w14:textFill>
            <w14:solidFill>
              <w14:schemeClr w14:val="tx1"/>
            </w14:solidFill>
          </w14:textFill>
        </w:rPr>
        <w:t>4</w:t>
      </w:r>
      <w:r>
        <w:rPr>
          <w:rFonts w:hint="eastAsia" w:ascii="宋体" w:hAnsi="宋体" w:eastAsia="宋体" w:cs="宋体"/>
          <w:color w:val="000000" w:themeColor="text1"/>
          <w:kern w:val="0"/>
          <w:sz w:val="28"/>
          <w:szCs w:val="28"/>
          <w:lang w:val="en-US" w:eastAsia="zh-CN" w:bidi="ar"/>
          <w14:textFill>
            <w14:solidFill>
              <w14:schemeClr w14:val="tx1"/>
            </w14:solidFill>
          </w14:textFill>
        </w:rPr>
        <w:t>、成果发布资料。</w:t>
      </w:r>
    </w:p>
    <w:p w14:paraId="7A82776F">
      <w:pPr>
        <w:keepNext w:val="0"/>
        <w:keepLines w:val="0"/>
        <w:widowControl/>
        <w:suppressLineNumbers w:val="0"/>
        <w:jc w:val="center"/>
        <w:rPr>
          <w:rFonts w:hint="eastAsia" w:ascii="宋体" w:hAnsi="宋体" w:eastAsia="宋体" w:cs="宋体"/>
          <w:b/>
          <w:bCs/>
          <w:color w:val="000000" w:themeColor="text1"/>
          <w:kern w:val="0"/>
          <w:sz w:val="36"/>
          <w:szCs w:val="36"/>
          <w:lang w:val="en-US" w:eastAsia="zh-CN" w:bidi="ar"/>
          <w14:textFill>
            <w14:solidFill>
              <w14:schemeClr w14:val="tx1"/>
            </w14:solidFill>
          </w14:textFill>
        </w:rPr>
      </w:pPr>
      <w:r>
        <w:rPr>
          <w:rFonts w:hint="eastAsia" w:ascii="宋体" w:hAnsi="宋体" w:eastAsia="宋体" w:cs="宋体"/>
          <w:b/>
          <w:bCs/>
          <w:color w:val="000000" w:themeColor="text1"/>
          <w:kern w:val="0"/>
          <w:sz w:val="36"/>
          <w:szCs w:val="36"/>
          <w:lang w:val="en-US" w:eastAsia="zh-CN" w:bidi="ar"/>
          <w14:textFill>
            <w14:solidFill>
              <w14:schemeClr w14:val="tx1"/>
            </w14:solidFill>
          </w14:textFill>
        </w:rPr>
        <w:t xml:space="preserve">第四章 评价规则 </w:t>
      </w:r>
    </w:p>
    <w:p w14:paraId="192778B9">
      <w:pPr>
        <w:keepNext w:val="0"/>
        <w:keepLines w:val="0"/>
        <w:widowControl/>
        <w:suppressLineNumbers w:val="0"/>
        <w:ind w:firstLine="562" w:firstLineChars="200"/>
        <w:jc w:val="left"/>
        <w:rPr>
          <w:color w:val="000000" w:themeColor="text1"/>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 xml:space="preserve">第八条 </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评价标准采用现行团体标准《质量管理小组活动准则》。 </w:t>
      </w:r>
    </w:p>
    <w:p w14:paraId="26467B6E">
      <w:pPr>
        <w:keepNext w:val="0"/>
        <w:keepLines w:val="0"/>
        <w:widowControl/>
        <w:suppressLineNumbers w:val="0"/>
        <w:ind w:firstLine="562" w:firstLineChars="200"/>
        <w:jc w:val="left"/>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 xml:space="preserve">第九条 </w:t>
      </w:r>
      <w:r>
        <w:rPr>
          <w:rFonts w:hint="default" w:ascii="Calibri" w:hAnsi="Calibri" w:eastAsia="宋体" w:cs="Calibri"/>
          <w:color w:val="000000" w:themeColor="text1"/>
          <w:kern w:val="0"/>
          <w:sz w:val="28"/>
          <w:szCs w:val="28"/>
          <w:lang w:val="en-US" w:eastAsia="zh-CN" w:bidi="ar"/>
          <w14:textFill>
            <w14:solidFill>
              <w14:schemeClr w14:val="tx1"/>
            </w14:solidFill>
          </w14:textFill>
        </w:rPr>
        <w:t>QC</w:t>
      </w:r>
      <w:r>
        <w:rPr>
          <w:rFonts w:hint="eastAsia" w:ascii="宋体" w:hAnsi="宋体" w:eastAsia="宋体" w:cs="宋体"/>
          <w:color w:val="000000" w:themeColor="text1"/>
          <w:kern w:val="0"/>
          <w:sz w:val="28"/>
          <w:szCs w:val="28"/>
          <w:lang w:val="en-US" w:eastAsia="zh-CN" w:bidi="ar"/>
          <w14:textFill>
            <w14:solidFill>
              <w14:schemeClr w14:val="tx1"/>
            </w14:solidFill>
          </w14:textFill>
        </w:rPr>
        <w:t>小组的评价须经过初审、</w:t>
      </w:r>
      <w:r>
        <w:rPr>
          <w:rFonts w:hint="eastAsia" w:ascii="宋体" w:hAnsi="宋体" w:eastAsia="宋体" w:cs="宋体"/>
          <w:color w:val="000000" w:themeColor="text1"/>
          <w:kern w:val="0"/>
          <w:sz w:val="28"/>
          <w:szCs w:val="28"/>
          <w:lang w:val="en-US" w:eastAsia="zh-CN" w:bidi="ar"/>
          <w14:textFill>
            <w14:solidFill>
              <w14:schemeClr w14:val="tx1"/>
            </w14:solidFill>
          </w14:textFill>
        </w:rPr>
        <w:t>现场评价</w:t>
      </w:r>
      <w:r>
        <w:rPr>
          <w:rFonts w:hint="eastAsia" w:ascii="宋体" w:hAnsi="宋体" w:eastAsia="宋体" w:cs="宋体"/>
          <w:color w:val="000000" w:themeColor="text1"/>
          <w:kern w:val="0"/>
          <w:sz w:val="28"/>
          <w:szCs w:val="28"/>
          <w:lang w:val="en-US" w:eastAsia="zh-CN" w:bidi="ar"/>
          <w14:textFill>
            <w14:solidFill>
              <w14:schemeClr w14:val="tx1"/>
            </w14:solidFill>
          </w14:textFill>
        </w:rPr>
        <w:t>和</w:t>
      </w:r>
      <w:r>
        <w:rPr>
          <w:rFonts w:hint="eastAsia" w:ascii="宋体" w:hAnsi="宋体" w:eastAsia="宋体" w:cs="宋体"/>
          <w:color w:val="000000" w:themeColor="text1"/>
          <w:kern w:val="0"/>
          <w:sz w:val="28"/>
          <w:szCs w:val="28"/>
          <w:lang w:val="en-US" w:eastAsia="zh-CN" w:bidi="ar"/>
          <w14:textFill>
            <w14:solidFill>
              <w14:schemeClr w14:val="tx1"/>
            </w14:solidFill>
          </w14:textFill>
        </w:rPr>
        <w:t>成果评价</w:t>
      </w:r>
      <w:r>
        <w:rPr>
          <w:rFonts w:hint="eastAsia" w:ascii="宋体" w:hAnsi="宋体" w:eastAsia="宋体" w:cs="宋体"/>
          <w:color w:val="000000" w:themeColor="text1"/>
          <w:kern w:val="0"/>
          <w:sz w:val="28"/>
          <w:szCs w:val="28"/>
          <w:lang w:val="en-US" w:eastAsia="zh-CN" w:bidi="ar"/>
          <w14:textFill>
            <w14:solidFill>
              <w14:schemeClr w14:val="tx1"/>
            </w14:solidFill>
          </w14:textFill>
        </w:rPr>
        <w:t>三个环节：</w:t>
      </w:r>
    </w:p>
    <w:p w14:paraId="3342FFEB">
      <w:pPr>
        <w:keepNext w:val="0"/>
        <w:keepLines w:val="0"/>
        <w:widowControl/>
        <w:suppressLineNumbers w:val="0"/>
        <w:ind w:firstLine="560" w:firstLineChars="200"/>
        <w:jc w:val="left"/>
        <w:rPr>
          <w:color w:val="000000" w:themeColor="text1"/>
          <w14:textFill>
            <w14:solidFill>
              <w14:schemeClr w14:val="tx1"/>
            </w14:solidFill>
          </w14:textFill>
        </w:rPr>
      </w:pPr>
      <w:r>
        <w:rPr>
          <w:rFonts w:hint="default" w:ascii="Calibri" w:hAnsi="Calibri" w:eastAsia="宋体" w:cs="Calibri"/>
          <w:color w:val="000000" w:themeColor="text1"/>
          <w:kern w:val="0"/>
          <w:sz w:val="28"/>
          <w:szCs w:val="28"/>
          <w:lang w:val="en-US" w:eastAsia="zh-CN" w:bidi="ar"/>
          <w14:textFill>
            <w14:solidFill>
              <w14:schemeClr w14:val="tx1"/>
            </w14:solidFill>
          </w14:textFill>
        </w:rPr>
        <w:t>1</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、初审。顺德区市政建设工程协会对小组申报材料的完整性和 </w:t>
      </w:r>
    </w:p>
    <w:p w14:paraId="7DE13EC2">
      <w:pPr>
        <w:keepNext w:val="0"/>
        <w:keepLines w:val="0"/>
        <w:widowControl/>
        <w:suppressLineNumbers w:val="0"/>
        <w:jc w:val="left"/>
        <w:rPr>
          <w:rFonts w:hint="eastAsia" w:ascii="宋体" w:hAnsi="宋体" w:eastAsia="宋体" w:cs="宋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申报条件的符合性进行初审，初审合格后提交给专家评价。</w:t>
      </w:r>
    </w:p>
    <w:p w14:paraId="1C3699B1">
      <w:pPr>
        <w:keepNext w:val="0"/>
        <w:keepLines w:val="0"/>
        <w:widowControl/>
        <w:suppressLineNumbers w:val="0"/>
        <w:jc w:val="left"/>
        <w:rPr>
          <w:rFonts w:hint="default" w:ascii="Calibri" w:hAnsi="Calibri" w:eastAsia="宋体" w:cs="Calibri"/>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   </w:t>
      </w:r>
      <w:r>
        <w:rPr>
          <w:rFonts w:hint="default" w:ascii="Calibri" w:hAnsi="Calibri" w:eastAsia="宋体" w:cs="Calibri"/>
          <w:color w:val="000000" w:themeColor="text1"/>
          <w:kern w:val="0"/>
          <w:sz w:val="28"/>
          <w:szCs w:val="28"/>
          <w:lang w:val="en-US" w:eastAsia="zh-CN" w:bidi="ar"/>
          <w14:textFill>
            <w14:solidFill>
              <w14:schemeClr w14:val="tx1"/>
            </w14:solidFill>
          </w14:textFill>
        </w:rPr>
        <w:t>2</w:t>
      </w:r>
      <w:r>
        <w:rPr>
          <w:rFonts w:hint="eastAsia" w:ascii="Calibri" w:hAnsi="Calibri" w:eastAsia="宋体" w:cs="Calibri"/>
          <w:color w:val="000000" w:themeColor="text1"/>
          <w:kern w:val="0"/>
          <w:sz w:val="28"/>
          <w:szCs w:val="28"/>
          <w:lang w:val="en-US" w:eastAsia="zh-CN" w:bidi="ar"/>
          <w14:textFill>
            <w14:solidFill>
              <w14:schemeClr w14:val="tx1"/>
            </w14:solidFill>
          </w14:textFill>
        </w:rPr>
        <w:t>、</w:t>
      </w:r>
      <w:r>
        <w:rPr>
          <w:rFonts w:hint="eastAsia" w:ascii="Calibri" w:hAnsi="Calibri" w:eastAsia="宋体" w:cs="Calibri"/>
          <w:color w:val="000000" w:themeColor="text1"/>
          <w:kern w:val="0"/>
          <w:sz w:val="28"/>
          <w:szCs w:val="28"/>
          <w:lang w:val="en-US" w:eastAsia="zh-CN" w:bidi="ar"/>
          <w14:textFill>
            <w14:solidFill>
              <w14:schemeClr w14:val="tx1"/>
            </w14:solidFill>
          </w14:textFill>
        </w:rPr>
        <w:t>现场评价。顺德区市政建设工程协会组织专家对质量管理小组活动进行现场评价，包括但不限于查看记录、听取介绍、现场验证、提问或考试等方式，按《</w:t>
      </w:r>
      <w:r>
        <w:rPr>
          <w:rFonts w:hint="default" w:ascii="Calibri" w:hAnsi="Calibri" w:eastAsia="宋体" w:cs="Calibri"/>
          <w:color w:val="000000" w:themeColor="text1"/>
          <w:kern w:val="0"/>
          <w:sz w:val="28"/>
          <w:szCs w:val="28"/>
          <w:lang w:val="en-US" w:eastAsia="zh-CN" w:bidi="ar"/>
          <w14:textFill>
            <w14:solidFill>
              <w14:schemeClr w14:val="tx1"/>
            </w14:solidFill>
          </w14:textFill>
        </w:rPr>
        <w:t>质量管理小组活动现场评价表</w:t>
      </w:r>
      <w:r>
        <w:rPr>
          <w:rFonts w:hint="eastAsia" w:ascii="Calibri" w:hAnsi="Calibri" w:eastAsia="宋体" w:cs="Calibri"/>
          <w:color w:val="000000" w:themeColor="text1"/>
          <w:kern w:val="0"/>
          <w:sz w:val="28"/>
          <w:szCs w:val="28"/>
          <w:lang w:val="en-US" w:eastAsia="zh-CN" w:bidi="ar"/>
          <w14:textFill>
            <w14:solidFill>
              <w14:schemeClr w14:val="tx1"/>
            </w14:solidFill>
          </w14:textFill>
        </w:rPr>
        <w:t xml:space="preserve">》进行评分。 </w:t>
      </w:r>
      <w:r>
        <w:rPr>
          <w:rFonts w:hint="default" w:ascii="Calibri" w:hAnsi="Calibri" w:eastAsia="宋体" w:cs="Calibri"/>
          <w:color w:val="000000" w:themeColor="text1"/>
          <w:kern w:val="0"/>
          <w:sz w:val="28"/>
          <w:szCs w:val="28"/>
          <w:lang w:val="en-US" w:eastAsia="zh-CN" w:bidi="ar"/>
          <w14:textFill>
            <w14:solidFill>
              <w14:schemeClr w14:val="tx1"/>
            </w14:solidFill>
          </w14:textFill>
        </w:rPr>
        <w:t xml:space="preserve"> </w:t>
      </w:r>
    </w:p>
    <w:p w14:paraId="1442B1F0">
      <w:pPr>
        <w:spacing w:line="240" w:lineRule="exact"/>
        <w:rPr>
          <w:color w:val="000000" w:themeColor="text1"/>
          <w14:textFill>
            <w14:solidFill>
              <w14:schemeClr w14:val="tx1"/>
            </w14:solidFill>
          </w14:textFill>
        </w:rPr>
      </w:pPr>
    </w:p>
    <w:p w14:paraId="07A69F26">
      <w:pPr>
        <w:keepNext w:val="0"/>
        <w:keepLines w:val="0"/>
        <w:widowControl/>
        <w:suppressLineNumbers w:val="0"/>
        <w:ind w:firstLine="560" w:firstLineChars="200"/>
        <w:jc w:val="left"/>
        <w:rPr>
          <w:rFonts w:hint="eastAsia" w:ascii="Calibri" w:hAnsi="Calibri" w:eastAsia="宋体" w:cs="Calibri"/>
          <w:color w:val="000000" w:themeColor="text1"/>
          <w:kern w:val="0"/>
          <w:sz w:val="28"/>
          <w:szCs w:val="28"/>
          <w:lang w:val="en-US" w:eastAsia="zh-CN" w:bidi="ar"/>
          <w14:textFill>
            <w14:solidFill>
              <w14:schemeClr w14:val="tx1"/>
            </w14:solidFill>
          </w14:textFill>
        </w:rPr>
      </w:pPr>
      <w:r>
        <w:rPr>
          <w:rFonts w:hint="default" w:ascii="Calibri" w:hAnsi="Calibri" w:eastAsia="宋体" w:cs="Calibri"/>
          <w:color w:val="000000" w:themeColor="text1"/>
          <w:kern w:val="0"/>
          <w:sz w:val="28"/>
          <w:szCs w:val="28"/>
          <w:lang w:val="en-US" w:eastAsia="zh-CN" w:bidi="ar"/>
          <w14:textFill>
            <w14:solidFill>
              <w14:schemeClr w14:val="tx1"/>
            </w14:solidFill>
          </w14:textFill>
        </w:rPr>
        <w:t>3</w:t>
      </w:r>
      <w:r>
        <w:rPr>
          <w:rFonts w:hint="eastAsia" w:ascii="宋体" w:hAnsi="宋体" w:eastAsia="宋体" w:cs="宋体"/>
          <w:color w:val="000000" w:themeColor="text1"/>
          <w:kern w:val="0"/>
          <w:sz w:val="28"/>
          <w:szCs w:val="28"/>
          <w:lang w:val="en-US" w:eastAsia="zh-CN" w:bidi="ar"/>
          <w14:textFill>
            <w14:solidFill>
              <w14:schemeClr w14:val="tx1"/>
            </w14:solidFill>
          </w14:textFill>
        </w:rPr>
        <w:t>、</w:t>
      </w:r>
      <w:r>
        <w:rPr>
          <w:rFonts w:hint="eastAsia" w:ascii="宋体" w:hAnsi="宋体" w:eastAsia="宋体" w:cs="宋体"/>
          <w:color w:val="000000" w:themeColor="text1"/>
          <w:kern w:val="0"/>
          <w:sz w:val="28"/>
          <w:szCs w:val="28"/>
          <w:lang w:val="en-US" w:eastAsia="zh-CN" w:bidi="ar"/>
          <w14:textFill>
            <w14:solidFill>
              <w14:schemeClr w14:val="tx1"/>
            </w14:solidFill>
          </w14:textFill>
        </w:rPr>
        <w:t>成果评价</w:t>
      </w:r>
      <w:r>
        <w:rPr>
          <w:rFonts w:hint="eastAsia" w:ascii="宋体" w:hAnsi="宋体" w:eastAsia="宋体" w:cs="宋体"/>
          <w:color w:val="000000" w:themeColor="text1"/>
          <w:kern w:val="0"/>
          <w:sz w:val="28"/>
          <w:szCs w:val="28"/>
          <w:lang w:val="en-US" w:eastAsia="zh-CN" w:bidi="ar"/>
          <w14:textFill>
            <w14:solidFill>
              <w14:schemeClr w14:val="tx1"/>
            </w14:solidFill>
          </w14:textFill>
        </w:rPr>
        <w:t>。</w:t>
      </w:r>
      <w:r>
        <w:rPr>
          <w:rFonts w:hint="eastAsia" w:ascii="宋体" w:hAnsi="宋体" w:eastAsia="宋体" w:cs="宋体"/>
          <w:color w:val="000000" w:themeColor="text1"/>
          <w:kern w:val="0"/>
          <w:sz w:val="28"/>
          <w:szCs w:val="28"/>
          <w:lang w:val="en-US" w:eastAsia="zh-CN" w:bidi="ar"/>
          <w14:textFill>
            <w14:solidFill>
              <w14:schemeClr w14:val="tx1"/>
            </w14:solidFill>
          </w14:textFill>
        </w:rPr>
        <w:t>视实际情况，成果评价可与现场评价同期进行。</w:t>
      </w:r>
      <w:r>
        <w:rPr>
          <w:rFonts w:hint="default" w:ascii="Calibri" w:hAnsi="Calibri" w:eastAsia="宋体" w:cs="Calibri"/>
          <w:color w:val="000000" w:themeColor="text1"/>
          <w:kern w:val="0"/>
          <w:sz w:val="28"/>
          <w:szCs w:val="28"/>
          <w:lang w:val="en-US" w:eastAsia="zh-CN" w:bidi="ar"/>
          <w14:textFill>
            <w14:solidFill>
              <w14:schemeClr w14:val="tx1"/>
            </w14:solidFill>
          </w14:textFill>
        </w:rPr>
        <w:t>QC</w:t>
      </w:r>
      <w:r>
        <w:rPr>
          <w:rFonts w:hint="eastAsia" w:ascii="宋体" w:hAnsi="宋体" w:eastAsia="宋体" w:cs="宋体"/>
          <w:color w:val="000000" w:themeColor="text1"/>
          <w:kern w:val="0"/>
          <w:sz w:val="28"/>
          <w:szCs w:val="28"/>
          <w:lang w:val="en-US" w:eastAsia="zh-CN" w:bidi="ar"/>
          <w14:textFill>
            <w14:solidFill>
              <w14:schemeClr w14:val="tx1"/>
            </w14:solidFill>
          </w14:textFill>
        </w:rPr>
        <w:t>小组活动经专家</w:t>
      </w:r>
      <w:r>
        <w:rPr>
          <w:rFonts w:hint="eastAsia" w:ascii="宋体" w:hAnsi="宋体" w:eastAsia="宋体" w:cs="宋体"/>
          <w:color w:val="000000" w:themeColor="text1"/>
          <w:kern w:val="0"/>
          <w:sz w:val="28"/>
          <w:szCs w:val="28"/>
          <w:lang w:val="en-US" w:eastAsia="zh-CN" w:bidi="ar"/>
          <w14:textFill>
            <w14:solidFill>
              <w14:schemeClr w14:val="tx1"/>
            </w14:solidFill>
          </w14:textFill>
        </w:rPr>
        <w:t>现场评价</w:t>
      </w:r>
      <w:r>
        <w:rPr>
          <w:rFonts w:hint="eastAsia" w:ascii="宋体" w:hAnsi="宋体" w:eastAsia="宋体" w:cs="宋体"/>
          <w:color w:val="000000" w:themeColor="text1"/>
          <w:kern w:val="0"/>
          <w:sz w:val="28"/>
          <w:szCs w:val="28"/>
          <w:lang w:val="en-US" w:eastAsia="zh-CN" w:bidi="ar"/>
          <w14:textFill>
            <w14:solidFill>
              <w14:schemeClr w14:val="tx1"/>
            </w14:solidFill>
          </w14:textFill>
        </w:rPr>
        <w:t>后，协会组织召开顺德区市政建设工程优秀</w:t>
      </w:r>
      <w:r>
        <w:rPr>
          <w:rFonts w:hint="default" w:ascii="Calibri" w:hAnsi="Calibri" w:eastAsia="宋体" w:cs="Calibri"/>
          <w:color w:val="000000" w:themeColor="text1"/>
          <w:kern w:val="0"/>
          <w:sz w:val="28"/>
          <w:szCs w:val="28"/>
          <w:lang w:val="en-US" w:eastAsia="zh-CN" w:bidi="ar"/>
          <w14:textFill>
            <w14:solidFill>
              <w14:schemeClr w14:val="tx1"/>
            </w14:solidFill>
          </w14:textFill>
        </w:rPr>
        <w:t>QC</w:t>
      </w:r>
      <w:r>
        <w:rPr>
          <w:rFonts w:hint="eastAsia" w:ascii="宋体" w:hAnsi="宋体" w:eastAsia="宋体" w:cs="宋体"/>
          <w:color w:val="000000" w:themeColor="text1"/>
          <w:kern w:val="0"/>
          <w:sz w:val="28"/>
          <w:szCs w:val="28"/>
          <w:lang w:val="en-US" w:eastAsia="zh-CN" w:bidi="ar"/>
          <w14:textFill>
            <w14:solidFill>
              <w14:schemeClr w14:val="tx1"/>
            </w14:solidFill>
          </w14:textFill>
        </w:rPr>
        <w:t>小组活动成果发布会，进行成果发布，</w:t>
      </w:r>
      <w:r>
        <w:rPr>
          <w:rFonts w:hint="eastAsia" w:ascii="宋体" w:hAnsi="宋体" w:eastAsia="宋体" w:cs="宋体"/>
          <w:color w:val="000000" w:themeColor="text1"/>
          <w:kern w:val="0"/>
          <w:sz w:val="28"/>
          <w:szCs w:val="28"/>
          <w:lang w:val="en-US" w:eastAsia="zh-CN" w:bidi="ar"/>
          <w14:textFill>
            <w14:solidFill>
              <w14:schemeClr w14:val="tx1"/>
            </w14:solidFill>
          </w14:textFill>
        </w:rPr>
        <w:t>评价专家</w:t>
      </w:r>
      <w:r>
        <w:rPr>
          <w:rFonts w:hint="eastAsia" w:ascii="Calibri" w:hAnsi="Calibri" w:eastAsia="宋体" w:cs="Calibri"/>
          <w:color w:val="000000" w:themeColor="text1"/>
          <w:kern w:val="0"/>
          <w:sz w:val="28"/>
          <w:szCs w:val="28"/>
          <w:lang w:val="en-US" w:eastAsia="zh-CN" w:bidi="ar"/>
          <w14:textFill>
            <w14:solidFill>
              <w14:schemeClr w14:val="tx1"/>
            </w14:solidFill>
          </w14:textFill>
        </w:rPr>
        <w:t>按《问题解决型课题活动成果评价表》或《创新型课题活动成果评价表》进行评分。</w:t>
      </w:r>
    </w:p>
    <w:p w14:paraId="3B0489F9">
      <w:pPr>
        <w:pStyle w:val="2"/>
        <w:spacing w:before="279" w:line="221" w:lineRule="auto"/>
        <w:ind w:firstLine="562" w:firstLineChars="200"/>
        <w:rPr>
          <w:rFonts w:hint="eastAsia" w:ascii="宋体" w:hAnsi="宋体" w:eastAsia="宋体" w:cs="宋体"/>
          <w:b/>
          <w:bCs/>
          <w:color w:val="000000" w:themeColor="text1"/>
          <w:kern w:val="0"/>
          <w:sz w:val="28"/>
          <w:szCs w:val="28"/>
          <w:lang w:val="en-US" w:eastAsia="zh-CN" w:bidi="ar"/>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 xml:space="preserve">第十条 成果等级评价确定  </w:t>
      </w:r>
    </w:p>
    <w:p w14:paraId="266A33B3">
      <w:pPr>
        <w:pStyle w:val="2"/>
        <w:spacing w:before="279" w:line="221" w:lineRule="auto"/>
        <w:ind w:firstLine="560" w:firstLineChars="200"/>
        <w:rPr>
          <w:rFonts w:hint="eastAsia" w:ascii="Calibri" w:hAnsi="Calibri" w:eastAsia="宋体" w:cs="Calibri"/>
          <w:color w:val="000000" w:themeColor="text1"/>
          <w:kern w:val="0"/>
          <w:sz w:val="28"/>
          <w:szCs w:val="28"/>
          <w:lang w:val="en-US" w:eastAsia="zh-CN" w:bidi="ar"/>
          <w14:textFill>
            <w14:solidFill>
              <w14:schemeClr w14:val="tx1"/>
            </w14:solidFill>
          </w14:textFill>
        </w:rPr>
      </w:pPr>
      <w:r>
        <w:rPr>
          <w:rFonts w:hint="eastAsia" w:ascii="Calibri" w:hAnsi="Calibri" w:eastAsia="宋体" w:cs="Calibri"/>
          <w:color w:val="000000" w:themeColor="text1"/>
          <w:kern w:val="0"/>
          <w:sz w:val="28"/>
          <w:szCs w:val="28"/>
          <w:lang w:val="en-US" w:eastAsia="zh-CN" w:bidi="ar"/>
          <w14:textFill>
            <w14:solidFill>
              <w14:schemeClr w14:val="tx1"/>
            </w14:solidFill>
          </w14:textFill>
        </w:rPr>
        <w:t>评价专家按《质量管理小组活动成果等级评价表》的项目内容，按下面步骤确定成果等级：</w:t>
      </w:r>
    </w:p>
    <w:p w14:paraId="3CCE04BE">
      <w:pPr>
        <w:keepNext w:val="0"/>
        <w:keepLines w:val="0"/>
        <w:widowControl/>
        <w:suppressLineNumbers w:val="0"/>
        <w:ind w:firstLine="560" w:firstLineChars="200"/>
        <w:jc w:val="left"/>
        <w:rPr>
          <w:rFonts w:hint="eastAsia" w:ascii="Calibri" w:hAnsi="Calibri" w:eastAsia="宋体" w:cs="Calibri"/>
          <w:color w:val="000000" w:themeColor="text1"/>
          <w:kern w:val="0"/>
          <w:sz w:val="28"/>
          <w:szCs w:val="28"/>
          <w:lang w:val="en-US" w:eastAsia="zh-CN" w:bidi="ar"/>
          <w14:textFill>
            <w14:solidFill>
              <w14:schemeClr w14:val="tx1"/>
            </w14:solidFill>
          </w14:textFill>
        </w:rPr>
      </w:pPr>
      <w:r>
        <w:rPr>
          <w:rFonts w:hint="eastAsia" w:ascii="Calibri" w:hAnsi="Calibri" w:eastAsia="宋体" w:cs="Calibri"/>
          <w:color w:val="000000" w:themeColor="text1"/>
          <w:kern w:val="0"/>
          <w:sz w:val="28"/>
          <w:szCs w:val="28"/>
          <w:lang w:val="en-US" w:eastAsia="zh-CN" w:bidi="ar"/>
          <w14:textFill>
            <w14:solidFill>
              <w14:schemeClr w14:val="tx1"/>
            </w14:solidFill>
          </w14:textFill>
        </w:rPr>
        <w:t>1、（《</w:t>
      </w:r>
      <w:r>
        <w:rPr>
          <w:rFonts w:hint="default" w:ascii="Calibri" w:hAnsi="Calibri" w:eastAsia="宋体" w:cs="Calibri"/>
          <w:color w:val="000000" w:themeColor="text1"/>
          <w:kern w:val="0"/>
          <w:sz w:val="28"/>
          <w:szCs w:val="28"/>
          <w:lang w:val="en-US" w:eastAsia="zh-CN" w:bidi="ar"/>
          <w14:textFill>
            <w14:solidFill>
              <w14:schemeClr w14:val="tx1"/>
            </w14:solidFill>
          </w14:textFill>
        </w:rPr>
        <w:t>质量管理小组活动现场评价表</w:t>
      </w:r>
      <w:r>
        <w:rPr>
          <w:rFonts w:hint="eastAsia" w:ascii="Calibri" w:hAnsi="Calibri" w:eastAsia="宋体" w:cs="Calibri"/>
          <w:color w:val="000000" w:themeColor="text1"/>
          <w:kern w:val="0"/>
          <w:sz w:val="28"/>
          <w:szCs w:val="28"/>
          <w:lang w:val="en-US" w:eastAsia="zh-CN" w:bidi="ar"/>
          <w14:textFill>
            <w14:solidFill>
              <w14:schemeClr w14:val="tx1"/>
            </w14:solidFill>
          </w14:textFill>
        </w:rPr>
        <w:t>》得分+《问题解决型课题活动成果评价表》或《创新型课题活动成果评价表》得分）/2=成果形成过程得分（权重占80%）；</w:t>
      </w:r>
    </w:p>
    <w:p w14:paraId="1C30E184">
      <w:pPr>
        <w:keepNext w:val="0"/>
        <w:keepLines w:val="0"/>
        <w:widowControl/>
        <w:suppressLineNumbers w:val="0"/>
        <w:ind w:firstLine="560" w:firstLineChars="200"/>
        <w:jc w:val="left"/>
        <w:rPr>
          <w:rFonts w:hint="eastAsia" w:ascii="Calibri" w:hAnsi="Calibri" w:eastAsia="宋体" w:cs="Calibri"/>
          <w:color w:val="000000" w:themeColor="text1"/>
          <w:kern w:val="0"/>
          <w:sz w:val="28"/>
          <w:szCs w:val="28"/>
          <w:lang w:val="en-US" w:eastAsia="zh-CN" w:bidi="ar"/>
          <w14:textFill>
            <w14:solidFill>
              <w14:schemeClr w14:val="tx1"/>
            </w14:solidFill>
          </w14:textFill>
        </w:rPr>
      </w:pPr>
      <w:r>
        <w:rPr>
          <w:rFonts w:hint="eastAsia" w:ascii="Calibri" w:hAnsi="Calibri" w:eastAsia="宋体" w:cs="Calibri"/>
          <w:color w:val="000000" w:themeColor="text1"/>
          <w:kern w:val="0"/>
          <w:sz w:val="28"/>
          <w:szCs w:val="28"/>
          <w:lang w:val="en-US" w:eastAsia="zh-CN" w:bidi="ar"/>
          <w14:textFill>
            <w14:solidFill>
              <w14:schemeClr w14:val="tx1"/>
            </w14:solidFill>
          </w14:textFill>
        </w:rPr>
        <w:t>2、结合</w:t>
      </w:r>
      <w:r>
        <w:rPr>
          <w:rFonts w:hint="default" w:ascii="Calibri" w:hAnsi="Calibri" w:eastAsia="宋体" w:cs="Calibri"/>
          <w:color w:val="000000" w:themeColor="text1"/>
          <w:kern w:val="0"/>
          <w:sz w:val="28"/>
          <w:szCs w:val="28"/>
          <w:lang w:val="en-US" w:eastAsia="zh-CN" w:bidi="ar"/>
          <w14:textFill>
            <w14:solidFill>
              <w14:schemeClr w14:val="tx1"/>
            </w14:solidFill>
          </w14:textFill>
        </w:rPr>
        <w:t>成果实际价值</w:t>
      </w:r>
      <w:r>
        <w:rPr>
          <w:rFonts w:hint="eastAsia" w:ascii="Calibri" w:hAnsi="Calibri" w:eastAsia="宋体" w:cs="Calibri"/>
          <w:color w:val="000000" w:themeColor="text1"/>
          <w:kern w:val="0"/>
          <w:sz w:val="28"/>
          <w:szCs w:val="28"/>
          <w:lang w:val="en-US" w:eastAsia="zh-CN" w:bidi="ar"/>
          <w14:textFill>
            <w14:solidFill>
              <w14:schemeClr w14:val="tx1"/>
            </w14:solidFill>
          </w14:textFill>
        </w:rPr>
        <w:t>（</w:t>
      </w:r>
      <w:r>
        <w:rPr>
          <w:rFonts w:hint="default" w:ascii="Calibri" w:hAnsi="Calibri" w:eastAsia="宋体" w:cs="Calibri"/>
          <w:color w:val="000000" w:themeColor="text1"/>
          <w:kern w:val="0"/>
          <w:sz w:val="28"/>
          <w:szCs w:val="28"/>
          <w:lang w:val="en-US" w:eastAsia="zh-CN" w:bidi="ar"/>
          <w14:textFill>
            <w14:solidFill>
              <w14:schemeClr w14:val="tx1"/>
            </w14:solidFill>
          </w14:textFill>
        </w:rPr>
        <w:t>技术价值</w:t>
      </w:r>
      <w:r>
        <w:rPr>
          <w:rFonts w:hint="eastAsia" w:ascii="Calibri" w:hAnsi="Calibri" w:eastAsia="宋体" w:cs="Calibri"/>
          <w:color w:val="000000" w:themeColor="text1"/>
          <w:kern w:val="0"/>
          <w:sz w:val="28"/>
          <w:szCs w:val="28"/>
          <w:lang w:val="en-US" w:eastAsia="zh-CN" w:bidi="ar"/>
          <w14:textFill>
            <w14:solidFill>
              <w14:schemeClr w14:val="tx1"/>
            </w14:solidFill>
          </w14:textFill>
        </w:rPr>
        <w:t>、经济价值、社会价值、推广应用价值）（权重占20%）；</w:t>
      </w:r>
    </w:p>
    <w:p w14:paraId="65A850FC">
      <w:pPr>
        <w:keepNext w:val="0"/>
        <w:keepLines w:val="0"/>
        <w:widowControl/>
        <w:suppressLineNumbers w:val="0"/>
        <w:ind w:firstLine="560" w:firstLineChars="200"/>
        <w:jc w:val="left"/>
        <w:rPr>
          <w:rFonts w:hint="eastAsia" w:ascii="Calibri" w:hAnsi="Calibri" w:eastAsia="宋体" w:cs="Calibri"/>
          <w:color w:val="000000" w:themeColor="text1"/>
          <w:kern w:val="0"/>
          <w:sz w:val="28"/>
          <w:szCs w:val="28"/>
          <w:lang w:val="en-US" w:eastAsia="zh-CN" w:bidi="ar"/>
          <w14:textFill>
            <w14:solidFill>
              <w14:schemeClr w14:val="tx1"/>
            </w14:solidFill>
          </w14:textFill>
        </w:rPr>
      </w:pPr>
      <w:r>
        <w:rPr>
          <w:rFonts w:hint="eastAsia" w:ascii="Calibri" w:hAnsi="Calibri" w:eastAsia="宋体" w:cs="Calibri"/>
          <w:color w:val="000000" w:themeColor="text1"/>
          <w:kern w:val="0"/>
          <w:sz w:val="28"/>
          <w:szCs w:val="28"/>
          <w:lang w:val="en-US" w:eastAsia="zh-CN" w:bidi="ar"/>
          <w14:textFill>
            <w14:solidFill>
              <w14:schemeClr w14:val="tx1"/>
            </w14:solidFill>
          </w14:textFill>
        </w:rPr>
        <w:t>3、以上两者相加，</w:t>
      </w:r>
      <w:r>
        <w:rPr>
          <w:rFonts w:hint="default" w:ascii="Calibri" w:hAnsi="Calibri" w:eastAsia="宋体" w:cs="Calibri"/>
          <w:color w:val="000000" w:themeColor="text1"/>
          <w:kern w:val="0"/>
          <w:sz w:val="28"/>
          <w:szCs w:val="28"/>
          <w:lang w:val="en-US" w:eastAsia="zh-CN" w:bidi="ar"/>
          <w14:textFill>
            <w14:solidFill>
              <w14:schemeClr w14:val="tx1"/>
            </w14:solidFill>
          </w14:textFill>
        </w:rPr>
        <w:t>80分(含)以上为一等成果、70分～80分(不含)为二等成果、60分～70分(不含)为三等成果</w:t>
      </w:r>
      <w:r>
        <w:rPr>
          <w:rFonts w:hint="eastAsia" w:ascii="Calibri" w:hAnsi="Calibri" w:eastAsia="宋体" w:cs="Calibri"/>
          <w:color w:val="000000" w:themeColor="text1"/>
          <w:kern w:val="0"/>
          <w:sz w:val="28"/>
          <w:szCs w:val="28"/>
          <w:lang w:val="en-US" w:eastAsia="zh-CN" w:bidi="ar"/>
          <w14:textFill>
            <w14:solidFill>
              <w14:schemeClr w14:val="tx1"/>
            </w14:solidFill>
          </w14:textFill>
        </w:rPr>
        <w:t>。</w:t>
      </w:r>
    </w:p>
    <w:p w14:paraId="2041A6D6">
      <w:pPr>
        <w:keepNext w:val="0"/>
        <w:keepLines w:val="0"/>
        <w:widowControl/>
        <w:suppressLineNumbers w:val="0"/>
        <w:ind w:firstLine="562" w:firstLineChars="200"/>
        <w:jc w:val="left"/>
        <w:rPr>
          <w:color w:val="000000" w:themeColor="text1"/>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 xml:space="preserve">第十一条 </w:t>
      </w:r>
      <w:r>
        <w:rPr>
          <w:rFonts w:hint="eastAsia" w:ascii="宋体" w:hAnsi="宋体" w:eastAsia="宋体" w:cs="宋体"/>
          <w:color w:val="000000" w:themeColor="text1"/>
          <w:kern w:val="0"/>
          <w:sz w:val="28"/>
          <w:szCs w:val="28"/>
          <w:lang w:val="en-US" w:eastAsia="zh-CN" w:bidi="ar"/>
          <w14:textFill>
            <w14:solidFill>
              <w14:schemeClr w14:val="tx1"/>
            </w14:solidFill>
          </w14:textFill>
        </w:rPr>
        <w:t>结果在区市政建设工程协会网站上公示</w:t>
      </w:r>
      <w:r>
        <w:rPr>
          <w:rFonts w:hint="eastAsia" w:ascii="宋体" w:hAnsi="宋体" w:eastAsia="宋体" w:cs="宋体"/>
          <w:color w:val="000000" w:themeColor="text1"/>
          <w:kern w:val="0"/>
          <w:sz w:val="28"/>
          <w:szCs w:val="28"/>
          <w:lang w:val="en-US" w:eastAsia="zh-CN" w:bidi="ar"/>
          <w14:textFill>
            <w14:solidFill>
              <w14:schemeClr w14:val="tx1"/>
            </w14:solidFill>
          </w14:textFill>
        </w:rPr>
        <w:t>5个工作日。对</w:t>
      </w:r>
      <w:r>
        <w:rPr>
          <w:rFonts w:hint="eastAsia" w:ascii="宋体" w:hAnsi="宋体" w:eastAsia="宋体" w:cs="宋体"/>
          <w:color w:val="000000" w:themeColor="text1"/>
          <w:kern w:val="0"/>
          <w:sz w:val="28"/>
          <w:szCs w:val="28"/>
          <w:lang w:val="en-US" w:eastAsia="zh-CN" w:bidi="ar"/>
          <w14:textFill>
            <w14:solidFill>
              <w14:schemeClr w14:val="tx1"/>
            </w14:solidFill>
          </w14:textFill>
        </w:rPr>
        <w:t>公示期满无异议的</w:t>
      </w:r>
      <w:r>
        <w:rPr>
          <w:rFonts w:hint="eastAsia" w:ascii="宋体" w:hAnsi="宋体" w:eastAsia="宋体" w:cs="宋体"/>
          <w:color w:val="000000" w:themeColor="text1"/>
          <w:kern w:val="0"/>
          <w:sz w:val="28"/>
          <w:szCs w:val="28"/>
          <w:lang w:val="en-US" w:eastAsia="zh-CN" w:bidi="ar"/>
          <w14:textFill>
            <w14:solidFill>
              <w14:schemeClr w14:val="tx1"/>
            </w14:solidFill>
          </w14:textFill>
        </w:rPr>
        <w:t>一、二、三等</w:t>
      </w:r>
      <w:r>
        <w:rPr>
          <w:rFonts w:hint="eastAsia" w:ascii="宋体" w:hAnsi="宋体" w:eastAsia="宋体" w:cs="宋体"/>
          <w:color w:val="000000" w:themeColor="text1"/>
          <w:kern w:val="0"/>
          <w:sz w:val="28"/>
          <w:szCs w:val="28"/>
          <w:lang w:val="en-US" w:eastAsia="zh-CN" w:bidi="ar"/>
          <w14:textFill>
            <w14:solidFill>
              <w14:schemeClr w14:val="tx1"/>
            </w14:solidFill>
          </w14:textFill>
        </w:rPr>
        <w:t>成果</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颁发佛山市顺德区市政建设工程质量管理小组活动成果等级评价证书。 </w:t>
      </w:r>
    </w:p>
    <w:p w14:paraId="08EA8510">
      <w:pPr>
        <w:keepNext w:val="0"/>
        <w:keepLines w:val="0"/>
        <w:widowControl/>
        <w:suppressLineNumbers w:val="0"/>
        <w:jc w:val="left"/>
        <w:rPr>
          <w:color w:val="000000" w:themeColor="text1"/>
          <w14:textFill>
            <w14:solidFill>
              <w14:schemeClr w14:val="tx1"/>
            </w14:solidFill>
          </w14:textFill>
        </w:rPr>
      </w:pPr>
    </w:p>
    <w:p w14:paraId="1CB19DA5">
      <w:pPr>
        <w:keepNext w:val="0"/>
        <w:keepLines w:val="0"/>
        <w:widowControl/>
        <w:suppressLineNumbers w:val="0"/>
        <w:jc w:val="center"/>
        <w:rPr>
          <w:rFonts w:hint="eastAsia" w:ascii="宋体" w:hAnsi="宋体" w:eastAsia="宋体" w:cs="宋体"/>
          <w:b/>
          <w:bCs/>
          <w:color w:val="000000" w:themeColor="text1"/>
          <w:kern w:val="0"/>
          <w:sz w:val="36"/>
          <w:szCs w:val="36"/>
          <w:lang w:val="en-US" w:eastAsia="zh-CN" w:bidi="ar"/>
          <w14:textFill>
            <w14:solidFill>
              <w14:schemeClr w14:val="tx1"/>
            </w14:solidFill>
          </w14:textFill>
        </w:rPr>
      </w:pPr>
      <w:r>
        <w:rPr>
          <w:rFonts w:hint="eastAsia" w:ascii="宋体" w:hAnsi="宋体" w:eastAsia="宋体" w:cs="宋体"/>
          <w:b/>
          <w:bCs/>
          <w:color w:val="000000" w:themeColor="text1"/>
          <w:kern w:val="0"/>
          <w:sz w:val="36"/>
          <w:szCs w:val="36"/>
          <w:lang w:val="en-US" w:eastAsia="zh-CN" w:bidi="ar"/>
          <w14:textFill>
            <w14:solidFill>
              <w14:schemeClr w14:val="tx1"/>
            </w14:solidFill>
          </w14:textFill>
        </w:rPr>
        <w:t xml:space="preserve">第五章 评价纪律 </w:t>
      </w:r>
    </w:p>
    <w:p w14:paraId="2B4B1C3E">
      <w:pPr>
        <w:keepNext w:val="0"/>
        <w:keepLines w:val="0"/>
        <w:widowControl/>
        <w:suppressLineNumbers w:val="0"/>
        <w:ind w:firstLine="562" w:firstLineChars="200"/>
        <w:jc w:val="left"/>
        <w:rPr>
          <w:color w:val="000000" w:themeColor="text1"/>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 xml:space="preserve">第十二条 </w:t>
      </w:r>
      <w:r>
        <w:rPr>
          <w:rFonts w:hint="eastAsia" w:ascii="宋体" w:hAnsi="宋体" w:eastAsia="宋体" w:cs="宋体"/>
          <w:color w:val="000000" w:themeColor="text1"/>
          <w:kern w:val="0"/>
          <w:sz w:val="28"/>
          <w:szCs w:val="28"/>
          <w:lang w:val="en-US" w:eastAsia="zh-CN" w:bidi="ar"/>
          <w14:textFill>
            <w14:solidFill>
              <w14:schemeClr w14:val="tx1"/>
            </w14:solidFill>
          </w14:textFill>
        </w:rPr>
        <w:t>申报单位如有剽窃、弄虚作假等问题，经查实后，</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取消成果、收回等级评价证书。 </w:t>
      </w:r>
    </w:p>
    <w:p w14:paraId="483E2CF4">
      <w:pPr>
        <w:keepNext w:val="0"/>
        <w:keepLines w:val="0"/>
        <w:widowControl/>
        <w:suppressLineNumbers w:val="0"/>
        <w:ind w:firstLine="562" w:firstLineChars="200"/>
        <w:jc w:val="left"/>
        <w:rPr>
          <w:color w:val="000000" w:themeColor="text1"/>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 xml:space="preserve">第十三条 </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评价专家及协会有关工作人员，要秉公办事，廉洁自律， 认真工作。对违反相关规定者，将视情况进行通报批评或通知所在单位。 </w:t>
      </w:r>
    </w:p>
    <w:p w14:paraId="367A5277">
      <w:pPr>
        <w:keepNext w:val="0"/>
        <w:keepLines w:val="0"/>
        <w:widowControl/>
        <w:suppressLineNumbers w:val="0"/>
        <w:jc w:val="center"/>
        <w:rPr>
          <w:rFonts w:hint="eastAsia" w:ascii="宋体" w:hAnsi="宋体" w:eastAsia="宋体" w:cs="宋体"/>
          <w:b/>
          <w:bCs/>
          <w:color w:val="000000" w:themeColor="text1"/>
          <w:kern w:val="0"/>
          <w:sz w:val="36"/>
          <w:szCs w:val="36"/>
          <w:lang w:val="en-US" w:eastAsia="zh-CN" w:bidi="ar"/>
          <w14:textFill>
            <w14:solidFill>
              <w14:schemeClr w14:val="tx1"/>
            </w14:solidFill>
          </w14:textFill>
        </w:rPr>
      </w:pPr>
      <w:r>
        <w:rPr>
          <w:rFonts w:hint="eastAsia" w:ascii="宋体" w:hAnsi="宋体" w:eastAsia="宋体" w:cs="宋体"/>
          <w:b/>
          <w:bCs/>
          <w:color w:val="000000" w:themeColor="text1"/>
          <w:kern w:val="0"/>
          <w:sz w:val="36"/>
          <w:szCs w:val="36"/>
          <w:lang w:val="en-US" w:eastAsia="zh-CN" w:bidi="ar"/>
          <w14:textFill>
            <w14:solidFill>
              <w14:schemeClr w14:val="tx1"/>
            </w14:solidFill>
          </w14:textFill>
        </w:rPr>
        <w:t>第六章 附则</w:t>
      </w:r>
    </w:p>
    <w:p w14:paraId="3DA32442">
      <w:pPr>
        <w:keepNext w:val="0"/>
        <w:keepLines w:val="0"/>
        <w:widowControl/>
        <w:suppressLineNumbers w:val="0"/>
        <w:ind w:firstLine="562" w:firstLineChars="200"/>
        <w:jc w:val="left"/>
        <w:rPr>
          <w:color w:val="000000" w:themeColor="text1"/>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 xml:space="preserve">第十四条 </w:t>
      </w:r>
      <w:r>
        <w:rPr>
          <w:rFonts w:hint="eastAsia" w:ascii="宋体" w:hAnsi="宋体" w:eastAsia="宋体" w:cs="宋体"/>
          <w:color w:val="000000" w:themeColor="text1"/>
          <w:kern w:val="0"/>
          <w:sz w:val="28"/>
          <w:szCs w:val="28"/>
          <w:lang w:val="en-US" w:eastAsia="zh-CN" w:bidi="ar"/>
          <w14:textFill>
            <w14:solidFill>
              <w14:schemeClr w14:val="tx1"/>
            </w14:solidFill>
          </w14:textFill>
        </w:rPr>
        <w:t>本办法由</w:t>
      </w:r>
      <w:r>
        <w:rPr>
          <w:rFonts w:hint="eastAsia" w:ascii="宋体" w:hAnsi="宋体" w:eastAsia="宋体" w:cs="宋体"/>
          <w:color w:val="000000" w:themeColor="text1"/>
          <w:kern w:val="0"/>
          <w:sz w:val="28"/>
          <w:szCs w:val="28"/>
          <w:lang w:val="en-US" w:eastAsia="zh-CN" w:bidi="ar"/>
          <w14:textFill>
            <w14:solidFill>
              <w14:schemeClr w14:val="tx1"/>
            </w14:solidFill>
          </w14:textFill>
        </w:rPr>
        <w:t>佛山市顺德区</w:t>
      </w:r>
      <w:r>
        <w:rPr>
          <w:rFonts w:hint="eastAsia" w:ascii="宋体" w:hAnsi="宋体" w:eastAsia="宋体" w:cs="宋体"/>
          <w:color w:val="000000" w:themeColor="text1"/>
          <w:kern w:val="0"/>
          <w:sz w:val="28"/>
          <w:szCs w:val="28"/>
          <w:lang w:val="en-US" w:eastAsia="zh-CN" w:bidi="ar"/>
          <w14:textFill>
            <w14:solidFill>
              <w14:schemeClr w14:val="tx1"/>
            </w14:solidFill>
          </w14:textFill>
        </w:rPr>
        <w:t>市政建设工程协会负责解释。本办法经</w:t>
      </w:r>
      <w:r>
        <w:rPr>
          <w:rFonts w:hint="eastAsia" w:ascii="宋体" w:hAnsi="宋体" w:eastAsia="宋体" w:cs="宋体"/>
          <w:color w:val="000000" w:themeColor="text1"/>
          <w:kern w:val="0"/>
          <w:sz w:val="28"/>
          <w:szCs w:val="28"/>
          <w:lang w:val="en-US" w:eastAsia="zh-CN" w:bidi="ar"/>
          <w14:textFill>
            <w14:solidFill>
              <w14:schemeClr w14:val="tx1"/>
            </w14:solidFill>
          </w14:textFill>
        </w:rPr>
        <w:t>佛山市顺德区市政建设工程协会三届六次理事会表决通过</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，自 2025年 </w:t>
      </w:r>
      <w:r>
        <w:rPr>
          <w:rFonts w:hint="eastAsia" w:ascii="宋体" w:hAnsi="宋体" w:eastAsia="宋体" w:cs="宋体"/>
          <w:color w:val="000000" w:themeColor="text1"/>
          <w:kern w:val="0"/>
          <w:sz w:val="28"/>
          <w:szCs w:val="28"/>
          <w:u w:val="single"/>
          <w:lang w:val="en-US" w:eastAsia="zh-CN" w:bidi="ar"/>
          <w14:textFill>
            <w14:solidFill>
              <w14:schemeClr w14:val="tx1"/>
            </w14:solidFill>
          </w14:textFill>
        </w:rPr>
        <w:t xml:space="preserve"> 12 </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 月 </w:t>
      </w:r>
      <w:r>
        <w:rPr>
          <w:rFonts w:hint="eastAsia" w:ascii="宋体" w:hAnsi="宋体" w:eastAsia="宋体" w:cs="宋体"/>
          <w:color w:val="000000" w:themeColor="text1"/>
          <w:kern w:val="0"/>
          <w:sz w:val="28"/>
          <w:szCs w:val="28"/>
          <w:u w:val="single"/>
          <w:lang w:val="en-US" w:eastAsia="zh-CN" w:bidi="ar"/>
          <w14:textFill>
            <w14:solidFill>
              <w14:schemeClr w14:val="tx1"/>
            </w14:solidFill>
          </w14:textFill>
        </w:rPr>
        <w:t xml:space="preserve"> 1 </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 日起试行</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 </w:t>
      </w:r>
    </w:p>
    <w:p w14:paraId="2A2E7107">
      <w:pPr>
        <w:keepNext w:val="0"/>
        <w:keepLines w:val="0"/>
        <w:widowControl/>
        <w:suppressLineNumbers w:val="0"/>
        <w:jc w:val="left"/>
        <w:rPr>
          <w:rFonts w:hint="eastAsia" w:ascii="宋体" w:hAnsi="宋体" w:eastAsia="宋体" w:cs="宋体"/>
          <w:b/>
          <w:bCs/>
          <w:color w:val="000000" w:themeColor="text1"/>
          <w:kern w:val="0"/>
          <w:sz w:val="28"/>
          <w:szCs w:val="28"/>
          <w:lang w:val="en-US" w:eastAsia="zh-CN" w:bidi="ar"/>
          <w14:textFill>
            <w14:solidFill>
              <w14:schemeClr w14:val="tx1"/>
            </w14:solidFill>
          </w14:textFill>
        </w:rPr>
      </w:pPr>
    </w:p>
    <w:p w14:paraId="630D2E28">
      <w:pPr>
        <w:keepNext w:val="0"/>
        <w:keepLines w:val="0"/>
        <w:widowControl/>
        <w:suppressLineNumbers w:val="0"/>
        <w:jc w:val="left"/>
        <w:rPr>
          <w:rFonts w:hint="eastAsia" w:ascii="宋体" w:hAnsi="宋体" w:eastAsia="宋体" w:cs="宋体"/>
          <w:b/>
          <w:bCs/>
          <w:color w:val="000000" w:themeColor="text1"/>
          <w:kern w:val="0"/>
          <w:sz w:val="28"/>
          <w:szCs w:val="28"/>
          <w:lang w:val="en-US" w:eastAsia="zh-CN" w:bidi="ar"/>
          <w14:textFill>
            <w14:solidFill>
              <w14:schemeClr w14:val="tx1"/>
            </w14:solidFill>
          </w14:textFill>
        </w:rPr>
      </w:pPr>
    </w:p>
    <w:p w14:paraId="082D828C">
      <w:pPr>
        <w:keepNext w:val="0"/>
        <w:keepLines w:val="0"/>
        <w:widowControl/>
        <w:suppressLineNumbers w:val="0"/>
        <w:jc w:val="left"/>
        <w:rPr>
          <w:rFonts w:hint="eastAsia" w:ascii="宋体" w:hAnsi="宋体" w:eastAsia="宋体" w:cs="宋体"/>
          <w:b/>
          <w:bCs/>
          <w:color w:val="000000" w:themeColor="text1"/>
          <w:kern w:val="0"/>
          <w:sz w:val="28"/>
          <w:szCs w:val="28"/>
          <w:lang w:val="en-US" w:eastAsia="zh-CN" w:bidi="ar"/>
          <w14:textFill>
            <w14:solidFill>
              <w14:schemeClr w14:val="tx1"/>
            </w14:solidFill>
          </w14:textFill>
        </w:rPr>
      </w:pPr>
    </w:p>
    <w:p w14:paraId="4B6E21B1">
      <w:pPr>
        <w:keepNext w:val="0"/>
        <w:keepLines w:val="0"/>
        <w:widowControl/>
        <w:suppressLineNumbers w:val="0"/>
        <w:jc w:val="left"/>
        <w:rPr>
          <w:rFonts w:hint="eastAsia" w:ascii="宋体" w:hAnsi="宋体" w:eastAsia="宋体" w:cs="宋体"/>
          <w:b/>
          <w:bCs/>
          <w:color w:val="000000" w:themeColor="text1"/>
          <w:kern w:val="0"/>
          <w:sz w:val="28"/>
          <w:szCs w:val="28"/>
          <w:lang w:val="en-US" w:eastAsia="zh-CN" w:bidi="ar"/>
          <w14:textFill>
            <w14:solidFill>
              <w14:schemeClr w14:val="tx1"/>
            </w14:solidFill>
          </w14:textFill>
        </w:rPr>
      </w:pPr>
    </w:p>
    <w:p w14:paraId="6CB68D45">
      <w:pPr>
        <w:keepNext w:val="0"/>
        <w:keepLines w:val="0"/>
        <w:widowControl/>
        <w:suppressLineNumbers w:val="0"/>
        <w:jc w:val="left"/>
        <w:rPr>
          <w:rFonts w:hint="eastAsia" w:ascii="宋体" w:hAnsi="宋体" w:eastAsia="宋体" w:cs="宋体"/>
          <w:b/>
          <w:bCs/>
          <w:color w:val="000000" w:themeColor="text1"/>
          <w:kern w:val="0"/>
          <w:sz w:val="28"/>
          <w:szCs w:val="28"/>
          <w:lang w:val="en-US" w:eastAsia="zh-CN" w:bidi="ar"/>
          <w14:textFill>
            <w14:solidFill>
              <w14:schemeClr w14:val="tx1"/>
            </w14:solidFill>
          </w14:textFill>
        </w:rPr>
      </w:pPr>
    </w:p>
    <w:p w14:paraId="470D4684">
      <w:pPr>
        <w:keepNext w:val="0"/>
        <w:keepLines w:val="0"/>
        <w:widowControl/>
        <w:suppressLineNumbers w:val="0"/>
        <w:jc w:val="left"/>
        <w:rPr>
          <w:rFonts w:hint="eastAsia" w:ascii="宋体" w:hAnsi="宋体" w:eastAsia="宋体" w:cs="宋体"/>
          <w:b/>
          <w:bCs/>
          <w:color w:val="000000" w:themeColor="text1"/>
          <w:kern w:val="0"/>
          <w:sz w:val="28"/>
          <w:szCs w:val="28"/>
          <w:lang w:val="en-US" w:eastAsia="zh-CN" w:bidi="ar"/>
          <w14:textFill>
            <w14:solidFill>
              <w14:schemeClr w14:val="tx1"/>
            </w14:solidFill>
          </w14:textFill>
        </w:rPr>
      </w:pPr>
    </w:p>
    <w:p w14:paraId="0E87D821">
      <w:pPr>
        <w:keepNext w:val="0"/>
        <w:keepLines w:val="0"/>
        <w:widowControl/>
        <w:suppressLineNumbers w:val="0"/>
        <w:jc w:val="left"/>
        <w:rPr>
          <w:color w:val="000000" w:themeColor="text1"/>
          <w14:textFill>
            <w14:solidFill>
              <w14:schemeClr w14:val="tx1"/>
            </w14:solidFill>
          </w14:textFill>
        </w:rPr>
      </w:pPr>
    </w:p>
    <w:p w14:paraId="45D8140D">
      <w:pPr>
        <w:keepNext w:val="0"/>
        <w:keepLines w:val="0"/>
        <w:widowControl/>
        <w:suppressLineNumbers w:val="0"/>
        <w:ind w:left="1120" w:hanging="1120" w:hangingChars="400"/>
        <w:jc w:val="left"/>
        <w:rPr>
          <w:color w:val="000000" w:themeColor="text1"/>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附件</w:t>
      </w:r>
      <w:r>
        <w:rPr>
          <w:rFonts w:hint="default" w:ascii="Calibri" w:hAnsi="Calibri" w:eastAsia="宋体" w:cs="Calibri"/>
          <w:color w:val="000000" w:themeColor="text1"/>
          <w:kern w:val="0"/>
          <w:sz w:val="28"/>
          <w:szCs w:val="28"/>
          <w:lang w:val="en-US" w:eastAsia="zh-CN" w:bidi="ar"/>
          <w14:textFill>
            <w14:solidFill>
              <w14:schemeClr w14:val="tx1"/>
            </w14:solidFill>
          </w14:textFill>
        </w:rPr>
        <w:t>1</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：佛山市顺德区市政建设工程质量管理小组活动成果等级评价申报表 </w:t>
      </w:r>
    </w:p>
    <w:p w14:paraId="4C3AA282">
      <w:pPr>
        <w:keepNext w:val="0"/>
        <w:keepLines w:val="0"/>
        <w:widowControl/>
        <w:suppressLineNumbers w:val="0"/>
        <w:jc w:val="left"/>
        <w:rPr>
          <w:color w:val="000000" w:themeColor="text1"/>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附件</w:t>
      </w:r>
      <w:r>
        <w:rPr>
          <w:rFonts w:hint="default" w:ascii="Calibri" w:hAnsi="Calibri" w:eastAsia="宋体" w:cs="Calibri"/>
          <w:color w:val="000000" w:themeColor="text1"/>
          <w:kern w:val="0"/>
          <w:sz w:val="28"/>
          <w:szCs w:val="28"/>
          <w:lang w:val="en-US" w:eastAsia="zh-CN" w:bidi="ar"/>
          <w14:textFill>
            <w14:solidFill>
              <w14:schemeClr w14:val="tx1"/>
            </w14:solidFill>
          </w14:textFill>
        </w:rPr>
        <w:t>2</w:t>
      </w:r>
      <w:r>
        <w:rPr>
          <w:rFonts w:hint="eastAsia" w:ascii="宋体" w:hAnsi="宋体" w:eastAsia="宋体" w:cs="宋体"/>
          <w:color w:val="000000" w:themeColor="text1"/>
          <w:kern w:val="0"/>
          <w:sz w:val="28"/>
          <w:szCs w:val="28"/>
          <w:lang w:val="en-US" w:eastAsia="zh-CN" w:bidi="ar"/>
          <w14:textFill>
            <w14:solidFill>
              <w14:schemeClr w14:val="tx1"/>
            </w14:solidFill>
          </w14:textFill>
        </w:rPr>
        <w:t>：质量管理小组活动现场评价表</w:t>
      </w:r>
    </w:p>
    <w:p w14:paraId="74DB4449">
      <w:pPr>
        <w:keepNext w:val="0"/>
        <w:keepLines w:val="0"/>
        <w:widowControl/>
        <w:suppressLineNumbers w:val="0"/>
        <w:jc w:val="left"/>
        <w:rPr>
          <w:color w:val="000000" w:themeColor="text1"/>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附件</w:t>
      </w:r>
      <w:r>
        <w:rPr>
          <w:rFonts w:hint="default" w:ascii="Calibri" w:hAnsi="Calibri" w:eastAsia="宋体" w:cs="Calibri"/>
          <w:color w:val="000000" w:themeColor="text1"/>
          <w:kern w:val="0"/>
          <w:sz w:val="28"/>
          <w:szCs w:val="28"/>
          <w:lang w:val="en-US" w:eastAsia="zh-CN" w:bidi="ar"/>
          <w14:textFill>
            <w14:solidFill>
              <w14:schemeClr w14:val="tx1"/>
            </w14:solidFill>
          </w14:textFill>
        </w:rPr>
        <w:t>3</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：问题解决型课题活动成果评价表 </w:t>
      </w:r>
    </w:p>
    <w:p w14:paraId="0C22B27A">
      <w:pPr>
        <w:keepNext w:val="0"/>
        <w:keepLines w:val="0"/>
        <w:widowControl/>
        <w:suppressLineNumbers w:val="0"/>
        <w:jc w:val="left"/>
        <w:rPr>
          <w:color w:val="000000" w:themeColor="text1"/>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附件</w:t>
      </w:r>
      <w:r>
        <w:rPr>
          <w:rFonts w:hint="default" w:ascii="Calibri" w:hAnsi="Calibri" w:eastAsia="宋体" w:cs="Calibri"/>
          <w:color w:val="000000" w:themeColor="text1"/>
          <w:kern w:val="0"/>
          <w:sz w:val="28"/>
          <w:szCs w:val="28"/>
          <w:lang w:val="en-US" w:eastAsia="zh-CN" w:bidi="ar"/>
          <w14:textFill>
            <w14:solidFill>
              <w14:schemeClr w14:val="tx1"/>
            </w14:solidFill>
          </w14:textFill>
        </w:rPr>
        <w:t>4</w:t>
      </w:r>
      <w:r>
        <w:rPr>
          <w:rFonts w:hint="eastAsia" w:ascii="宋体" w:hAnsi="宋体" w:eastAsia="宋体" w:cs="宋体"/>
          <w:color w:val="000000" w:themeColor="text1"/>
          <w:kern w:val="0"/>
          <w:sz w:val="28"/>
          <w:szCs w:val="28"/>
          <w:lang w:val="en-US" w:eastAsia="zh-CN" w:bidi="ar"/>
          <w14:textFill>
            <w14:solidFill>
              <w14:schemeClr w14:val="tx1"/>
            </w14:solidFill>
          </w14:textFill>
        </w:rPr>
        <w:t xml:space="preserve">：创新型课题活动成果评价表 </w:t>
      </w:r>
    </w:p>
    <w:p w14:paraId="306AFC54">
      <w:pPr>
        <w:keepNext w:val="0"/>
        <w:keepLines w:val="0"/>
        <w:widowControl/>
        <w:suppressLineNumbers w:val="0"/>
        <w:jc w:val="left"/>
        <w:rPr>
          <w:color w:val="000000" w:themeColor="text1"/>
          <w14:textFill>
            <w14:solidFill>
              <w14:schemeClr w14:val="tx1"/>
            </w14:solidFill>
          </w14:textFill>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附件</w:t>
      </w:r>
      <w:r>
        <w:rPr>
          <w:rFonts w:hint="default" w:ascii="Calibri" w:hAnsi="Calibri" w:eastAsia="宋体" w:cs="Calibri"/>
          <w:color w:val="000000" w:themeColor="text1"/>
          <w:kern w:val="0"/>
          <w:sz w:val="28"/>
          <w:szCs w:val="28"/>
          <w:lang w:val="en-US" w:eastAsia="zh-CN" w:bidi="ar"/>
          <w14:textFill>
            <w14:solidFill>
              <w14:schemeClr w14:val="tx1"/>
            </w14:solidFill>
          </w14:textFill>
        </w:rPr>
        <w:t>5</w:t>
      </w:r>
      <w:r>
        <w:rPr>
          <w:rFonts w:hint="eastAsia" w:ascii="宋体" w:hAnsi="宋体" w:eastAsia="宋体" w:cs="宋体"/>
          <w:color w:val="000000" w:themeColor="text1"/>
          <w:kern w:val="0"/>
          <w:sz w:val="28"/>
          <w:szCs w:val="28"/>
          <w:lang w:val="en-US" w:eastAsia="zh-CN" w:bidi="ar"/>
          <w14:textFill>
            <w14:solidFill>
              <w14:schemeClr w14:val="tx1"/>
            </w14:solidFill>
          </w14:textFill>
        </w:rPr>
        <w:t>：质量管理小组活动成果等级评价表</w:t>
      </w:r>
    </w:p>
    <w:p w14:paraId="77E440B0">
      <w:pPr>
        <w:rPr>
          <w:color w:val="000000" w:themeColor="text1"/>
          <w14:textFill>
            <w14:solidFill>
              <w14:schemeClr w14:val="tx1"/>
            </w14:solidFill>
          </w14:textFill>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KSOF439EEF50">
    <w:panose1 w:val="02000000000000000000"/>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574F9F"/>
    <w:rsid w:val="04EE12E6"/>
    <w:rsid w:val="0530678A"/>
    <w:rsid w:val="1E7554E1"/>
    <w:rsid w:val="1F574F9F"/>
    <w:rsid w:val="27206F6B"/>
    <w:rsid w:val="2CD26AEA"/>
    <w:rsid w:val="39C3314D"/>
    <w:rsid w:val="4568722D"/>
    <w:rsid w:val="52652204"/>
    <w:rsid w:val="5AC01473"/>
    <w:rsid w:val="60D45784"/>
    <w:rsid w:val="7EDA6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29"/>
      <w:szCs w:val="29"/>
      <w:lang w:val="en-US" w:eastAsia="en-US" w:bidi="ar-SA"/>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1987</Words>
  <Characters>2021</Characters>
  <Lines>0</Lines>
  <Paragraphs>0</Paragraphs>
  <TotalTime>31</TotalTime>
  <ScaleCrop>false</ScaleCrop>
  <LinksUpToDate>false</LinksUpToDate>
  <CharactersWithSpaces>2092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2025-03-26T09:50:00Z</dcterms:created>
  <dc:creator>WPS_1559551066</dc:creator>
  <cp:lastModifiedBy>琏</cp:lastModifiedBy>
  <dcterms:modified xsi:type="dcterms:W3CDTF">2025-11-17T02:17:22Z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8608047050F54BCC8858AC90D8B651E9_11</vt:lpwstr>
  </property>
  <property fmtid="{D5CDD505-2E9C-101B-9397-08002B2CF9AE}" pid="4" name="KSOTemplateDocerSaveRecord">
    <vt:lpwstr>eyJoZGlkIjoiNjJjYjg1ZmEwYTdmNWMzNzEyYWNhNzhjZjU5M2RiMWEiLCJ1c2VySWQiOiIxNDQ0NDkyNjA1In0=</vt:lpwstr>
  </property>
</Properties>
</file>